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76" w:lineRule="exact"/>
        <w:rPr>
          <w:rFonts w:hint="default" w:ascii="Times New Roman" w:hAnsi="Times New Roman" w:eastAsia="宋体" w:cs="Times New Roman"/>
          <w:color w:val="000000"/>
        </w:rPr>
      </w:pPr>
      <w:r>
        <w:rPr>
          <w:rFonts w:hint="eastAsia" w:ascii="仿宋" w:hAnsi="仿宋" w:eastAsia="仿宋" w:cs="仿宋"/>
          <w:sz w:val="32"/>
        </w:rPr>
        <w:t xml:space="preserve">   </w:t>
      </w:r>
      <w:r>
        <w:rPr>
          <w:rFonts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val="en-US" w:eastAsia="zh-CN"/>
        </w:rPr>
        <w:t xml:space="preserve">          </w:t>
      </w: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-54610</wp:posOffset>
                </wp:positionV>
                <wp:extent cx="5419725" cy="1847850"/>
                <wp:effectExtent l="0" t="0" r="9525" b="0"/>
                <wp:wrapNone/>
                <wp:docPr id="4" name="文本框 1"/>
                <wp:cNvGraphicFramePr/>
                <a:graphic xmlns:a="http://schemas.openxmlformats.org/drawingml/2006/main">
                  <a:graphicData uri="http://schemas.microsoft.com/office/word/2010/wordprocessingShape">
                    <wps:wsp>
                      <wps:cNvSpPr txBox="1"/>
                      <wps:spPr>
                        <a:xfrm>
                          <a:off x="1065530" y="1268095"/>
                          <a:ext cx="5419725" cy="1847850"/>
                        </a:xfrm>
                        <a:prstGeom prst="rect">
                          <a:avLst/>
                        </a:prstGeom>
                        <a:solidFill>
                          <a:srgbClr val="FFFFFF"/>
                        </a:solidFill>
                        <a:ln w="6350">
                          <a:noFill/>
                        </a:ln>
                        <a:effectLst/>
                      </wps:spPr>
                      <wps:txb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8pt;margin-top:-4.3pt;height:145.5pt;width:426.75pt;z-index:251661312;mso-width-relative:page;mso-height-relative:page;" fillcolor="#FFFFFF" filled="t" stroked="f" coordsize="21600,21600" o:gfxdata="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dyo/11QAAAAkBAAAPAAAAAAAAAAEAIAAAACIAAABkcnMvZG93bnJldi54bWxQSwECFAAUAAAA&#10;CACHTuJA6mWWJmMCAACqBAAADgAAAAAAAAABACAAAAAkAQAAZHJzL2Uyb0RvYy54bWxQSwUGAAAA&#10;AAYABgBZAQAA+QUAAAAA&#10;">
                <v:fill on="t"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val="0"/>
                          <w:color w:val="FF0000"/>
                          <w:sz w:val="72"/>
                          <w:szCs w:val="72"/>
                          <w:lang w:val="en-US" w:eastAsia="zh-CN"/>
                        </w:rPr>
                      </w:pPr>
                      <w:r>
                        <w:rPr>
                          <w:rFonts w:hint="eastAsia" w:ascii="方正小标宋简体" w:hAnsi="方正小标宋简体" w:eastAsia="方正小标宋简体" w:cs="方正小标宋简体"/>
                          <w:b w:val="0"/>
                          <w:bCs w:val="0"/>
                          <w:color w:val="FF0000"/>
                          <w:sz w:val="72"/>
                          <w:szCs w:val="72"/>
                          <w:lang w:val="en-US" w:eastAsia="zh-CN"/>
                        </w:rPr>
                        <w:t>西宁市公共资源交易中心</w:t>
                      </w:r>
                    </w:p>
                    <w:p>
                      <w:pPr>
                        <w:widowControl w:val="0"/>
                        <w:spacing w:before="100" w:beforeAutospacing="1" w:after="100" w:afterAutospacing="1"/>
                        <w:ind w:left="420" w:leftChars="200"/>
                        <w:jc w:val="center"/>
                        <w:rPr>
                          <w:rFonts w:hint="eastAsia" w:ascii="方正小标宋简体" w:hAnsi="方正小标宋简体" w:eastAsia="方正小标宋简体" w:cs="方正小标宋简体"/>
                          <w:color w:val="FF0000"/>
                          <w:spacing w:val="20"/>
                          <w:w w:val="110"/>
                          <w:kern w:val="2"/>
                          <w:sz w:val="84"/>
                          <w:szCs w:val="84"/>
                          <w:lang w:val="en-US" w:eastAsia="zh-CN" w:bidi="ar-SA"/>
                        </w:rPr>
                      </w:pPr>
                      <w:r>
                        <w:rPr>
                          <w:rFonts w:hint="eastAsia" w:ascii="方正小标宋简体" w:hAnsi="方正小标宋简体" w:eastAsia="方正小标宋简体" w:cs="方正小标宋简体"/>
                          <w:color w:val="FF0000"/>
                          <w:spacing w:val="20"/>
                          <w:w w:val="110"/>
                          <w:kern w:val="2"/>
                          <w:sz w:val="84"/>
                          <w:szCs w:val="84"/>
                          <w:lang w:val="en-US" w:eastAsia="zh-CN" w:bidi="ar-SA"/>
                        </w:rPr>
                        <w:t>工 作 信 息</w:t>
                      </w:r>
                    </w:p>
                  </w:txbxContent>
                </v:textbox>
              </v:shape>
            </w:pict>
          </mc:Fallback>
        </mc:AlternateContent>
      </w:r>
    </w:p>
    <w:p>
      <w:pPr>
        <w:shd w:val="clear" w:color="auto" w:fill="auto"/>
        <w:spacing w:line="576" w:lineRule="exact"/>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p>
    <w:p>
      <w:pPr>
        <w:shd w:val="clear" w:color="auto" w:fill="auto"/>
        <w:spacing w:line="576" w:lineRule="exact"/>
        <w:rPr>
          <w:rFonts w:hint="default" w:ascii="Times New Roman" w:hAnsi="Times New Roman" w:eastAsia="宋体" w:cs="Times New Roman"/>
          <w:color w:val="000000"/>
          <w:sz w:val="10"/>
          <w:szCs w:val="10"/>
        </w:rPr>
      </w:pPr>
    </w:p>
    <w:p>
      <w:pPr>
        <w:shd w:val="clear" w:color="auto" w:fill="auto"/>
        <w:spacing w:line="576" w:lineRule="exact"/>
        <w:rPr>
          <w:rFonts w:hint="default" w:ascii="Times New Roman" w:hAnsi="Times New Roman" w:eastAsia="宋体" w:cs="Times New Roman"/>
          <w:color w:val="000000"/>
        </w:rPr>
      </w:pPr>
    </w:p>
    <w:p>
      <w:pPr>
        <w:shd w:val="clear" w:color="auto" w:fill="auto"/>
        <w:spacing w:line="576" w:lineRule="exact"/>
        <w:rPr>
          <w:rFonts w:hint="default" w:ascii="Times New Roman" w:hAnsi="Times New Roman" w:eastAsia="宋体" w:cs="Times New Roman"/>
          <w:color w:val="000000"/>
        </w:rPr>
      </w:pPr>
    </w:p>
    <w:p>
      <w:pPr>
        <w:shd w:val="clear" w:color="auto" w:fill="auto"/>
        <w:tabs>
          <w:tab w:val="center" w:pos="4422"/>
          <w:tab w:val="left" w:pos="5532"/>
        </w:tabs>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w:t>
      </w:r>
      <w:r>
        <w:rPr>
          <w:rFonts w:hint="eastAsia"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期</w:t>
      </w:r>
    </w:p>
    <w:p>
      <w:pPr>
        <w:shd w:val="clear" w:color="auto" w:fill="auto"/>
        <w:spacing w:line="460" w:lineRule="exact"/>
        <w:rPr>
          <w:rFonts w:hint="default" w:ascii="Times New Roman" w:hAnsi="Times New Roman" w:eastAsia="仿宋_GB2312" w:cs="Times New Roman"/>
          <w:color w:val="000000"/>
          <w:sz w:val="32"/>
          <w:szCs w:val="32"/>
        </w:rPr>
      </w:pPr>
    </w:p>
    <w:p>
      <w:pPr>
        <w:shd w:val="clear" w:color="auto" w:fill="auto"/>
        <w:ind w:left="8639" w:leftChars="152" w:hanging="8320" w:hangingChars="2600"/>
        <w:rPr>
          <w:rFonts w:hint="default" w:ascii="Times New Roman" w:hAnsi="Times New Roman" w:eastAsia="仿宋_GB2312" w:cs="Times New Roman"/>
          <w:color w:val="000000"/>
          <w:position w:val="22"/>
          <w:sz w:val="32"/>
          <w:szCs w:val="32"/>
        </w:rPr>
      </w:pPr>
      <w:r>
        <w:rPr>
          <w:rFonts w:hint="default" w:ascii="Times New Roman" w:hAnsi="Times New Roman" w:eastAsia="仿宋_GB2312" w:cs="Times New Roman"/>
          <w:color w:val="000000"/>
          <w:w w:val="100"/>
          <w:sz w:val="32"/>
          <w:szCs w:val="32"/>
          <w:vertAlign w:val="baseline"/>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377190</wp:posOffset>
                </wp:positionV>
                <wp:extent cx="5848350" cy="9525"/>
                <wp:effectExtent l="0" t="0" r="0" b="0"/>
                <wp:wrapNone/>
                <wp:docPr id="5" name="直接箭头连接符 5"/>
                <wp:cNvGraphicFramePr/>
                <a:graphic xmlns:a="http://schemas.openxmlformats.org/drawingml/2006/main">
                  <a:graphicData uri="http://schemas.microsoft.com/office/word/2010/wordprocessingShape">
                    <wps:wsp>
                      <wps:cNvCnPr/>
                      <wps:spPr>
                        <a:xfrm flipV="1">
                          <a:off x="0" y="0"/>
                          <a:ext cx="5848350" cy="9525"/>
                        </a:xfrm>
                        <a:prstGeom prst="straightConnector1">
                          <a:avLst/>
                        </a:prstGeom>
                        <a:ln w="28575"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5.2pt;margin-top:29.7pt;height:0.75pt;width:460.5pt;z-index:251662336;mso-width-relative:page;mso-height-relative:page;" filled="f" stroked="t" coordsize="21600,21600" o:gfxdata="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GViLNYAAAAJAQAADwAAAAAA&#10;AAABACAAAAAiAAAAZHJzL2Rvd25yZXYueG1sUEsBAhQAFAAAAAgAh07iQC2B2LkVAgAAEgQAAA4A&#10;AAAAAAAAAQAgAAAAJQEAAGRycy9lMm9Eb2MueG1sUEsFBgAAAAAGAAYAWQEAAKwFAAAAAA==&#10;">
                <v:fill on="f" focussize="0,0"/>
                <v:stroke weight="2.25pt" color="#FF0000" joinstyle="round"/>
                <v:imagedata o:title=""/>
                <o:lock v:ext="edit" aspectratio="f"/>
              </v:shape>
            </w:pict>
          </mc:Fallback>
        </mc:AlternateContent>
      </w:r>
      <w:r>
        <w:rPr>
          <w:rFonts w:hint="default" w:ascii="Times New Roman" w:hAnsi="Times New Roman" w:eastAsia="仿宋_GB2312" w:cs="Times New Roman"/>
          <w:color w:val="000000"/>
          <w:position w:val="22"/>
          <w:sz w:val="32"/>
          <w:szCs w:val="32"/>
        </w:rPr>
        <w:t xml:space="preserve">西宁市公共资源交易中心办公室     </w:t>
      </w:r>
      <w:r>
        <w:rPr>
          <w:rFonts w:hint="default" w:ascii="Times New Roman" w:hAnsi="Times New Roman" w:eastAsia="仿宋_GB2312" w:cs="Times New Roman"/>
          <w:color w:val="000000"/>
          <w:position w:val="22"/>
          <w:sz w:val="32"/>
          <w:szCs w:val="32"/>
          <w:lang w:val="en-US" w:eastAsia="zh-CN"/>
        </w:rPr>
        <w:t xml:space="preserve">    </w:t>
      </w:r>
      <w:r>
        <w:rPr>
          <w:rFonts w:hint="default" w:ascii="Times New Roman" w:hAnsi="Times New Roman" w:eastAsia="仿宋_GB2312" w:cs="Times New Roman"/>
          <w:color w:val="000000"/>
          <w:position w:val="22"/>
          <w:sz w:val="32"/>
          <w:szCs w:val="32"/>
        </w:rPr>
        <w:t>20</w:t>
      </w:r>
      <w:r>
        <w:rPr>
          <w:rFonts w:hint="default"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rPr>
        <w:t>年</w:t>
      </w:r>
      <w:r>
        <w:rPr>
          <w:rFonts w:hint="eastAsia" w:ascii="Times New Roman" w:hAnsi="Times New Roman" w:eastAsia="仿宋_GB2312" w:cs="Times New Roman"/>
          <w:color w:val="000000"/>
          <w:position w:val="22"/>
          <w:sz w:val="32"/>
          <w:szCs w:val="32"/>
          <w:lang w:val="en-US" w:eastAsia="zh-CN"/>
        </w:rPr>
        <w:t>5</w:t>
      </w:r>
      <w:r>
        <w:rPr>
          <w:rFonts w:hint="default" w:ascii="Times New Roman" w:hAnsi="Times New Roman" w:eastAsia="仿宋_GB2312" w:cs="Times New Roman"/>
          <w:color w:val="000000"/>
          <w:position w:val="22"/>
          <w:sz w:val="32"/>
          <w:szCs w:val="32"/>
        </w:rPr>
        <w:t>月</w:t>
      </w:r>
      <w:r>
        <w:rPr>
          <w:rFonts w:hint="eastAsia" w:ascii="Times New Roman" w:hAnsi="Times New Roman" w:eastAsia="仿宋_GB2312" w:cs="Times New Roman"/>
          <w:color w:val="000000"/>
          <w:position w:val="22"/>
          <w:sz w:val="32"/>
          <w:szCs w:val="32"/>
          <w:lang w:val="en-US" w:eastAsia="zh-CN"/>
        </w:rPr>
        <w:t>24</w:t>
      </w:r>
      <w:r>
        <w:rPr>
          <w:rFonts w:hint="default" w:ascii="Times New Roman" w:hAnsi="Times New Roman" w:eastAsia="仿宋_GB2312" w:cs="Times New Roman"/>
          <w:color w:val="000000"/>
          <w:position w:val="22"/>
          <w:sz w:val="32"/>
          <w:szCs w:val="32"/>
          <w:lang w:val="en-US" w:eastAsia="zh-CN"/>
        </w:rPr>
        <w:t xml:space="preserve">日   </w:t>
      </w:r>
      <w:r>
        <w:rPr>
          <w:rFonts w:hint="eastAsia" w:ascii="Calibri" w:hAnsi="Calibri" w:eastAsia="仿宋_GB2312" w:cs="Times New Roman"/>
          <w:color w:val="000000"/>
          <w:position w:val="2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firstLine="0" w:firstLineChars="0"/>
        <w:jc w:val="both"/>
        <w:textAlignment w:val="auto"/>
        <w:rPr>
          <w:rFonts w:hint="eastAsia" w:ascii="宋体" w:hAnsi="宋体" w:eastAsia="宋体" w:cs="宋体"/>
          <w:b/>
          <w:bCs/>
          <w:i w:val="0"/>
          <w:iCs w:val="0"/>
          <w:caps w:val="0"/>
          <w:color w:val="000000"/>
          <w:spacing w:val="0"/>
          <w:kern w:val="44"/>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hAnsi="方正小标宋简体" w:eastAsia="方正小标宋简体"/>
          <w:sz w:val="44"/>
          <w:szCs w:val="44"/>
          <w:lang w:val="en-US" w:eastAsia="zh-CN"/>
        </w:rPr>
      </w:pPr>
      <w:r>
        <w:rPr>
          <w:rFonts w:hint="default" w:hAnsi="方正小标宋简体" w:eastAsia="方正小标宋简体"/>
          <w:sz w:val="44"/>
          <w:szCs w:val="44"/>
          <w:lang w:val="en-US" w:eastAsia="zh-CN"/>
        </w:rPr>
        <w:t>警示教育筑防线 廉洁自律守初心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hAnsi="仿宋_GB2312" w:eastAsia="仿宋_GB2312"/>
          <w:sz w:val="28"/>
          <w:szCs w:val="28"/>
          <w:lang w:eastAsia="zh-CN"/>
        </w:rPr>
      </w:pPr>
      <w:r>
        <w:rPr>
          <w:rFonts w:hint="default" w:hAnsi="方正小标宋简体" w:eastAsia="方正小标宋简体"/>
          <w:sz w:val="32"/>
          <w:szCs w:val="32"/>
          <w:lang w:val="en-US" w:eastAsia="zh-CN"/>
        </w:rPr>
        <w:t xml:space="preserve">              </w:t>
      </w:r>
      <w:r>
        <w:rPr>
          <w:rFonts w:hint="default" w:hAnsi="方正小标宋简体" w:eastAsia="方正小标宋简体"/>
          <w:sz w:val="28"/>
          <w:szCs w:val="28"/>
          <w:lang w:val="en-US" w:eastAsia="zh-CN"/>
        </w:rPr>
        <w:t xml:space="preserve"> </w:t>
      </w:r>
      <w:r>
        <w:rPr>
          <w:rFonts w:hint="default" w:hAnsi="方正小标宋简体" w:eastAsia="方正小标宋简体"/>
          <w:b/>
          <w:bCs/>
          <w:sz w:val="28"/>
          <w:szCs w:val="28"/>
          <w:lang w:val="en-US" w:eastAsia="zh-CN"/>
        </w:rPr>
        <w:t xml:space="preserve"> ——</w:t>
      </w:r>
      <w:r>
        <w:rPr>
          <w:rFonts w:hint="default" w:hAnsi="仿宋_GB2312" w:eastAsia="仿宋_GB2312"/>
          <w:b/>
          <w:bCs/>
          <w:sz w:val="28"/>
          <w:szCs w:val="28"/>
          <w:lang w:val="en-US" w:eastAsia="zh-CN"/>
        </w:rPr>
        <w:t>参观西宁市反腐倡廉警示教育基地</w:t>
      </w:r>
    </w:p>
    <w:p>
      <w:pPr>
        <w:keepNext w:val="0"/>
        <w:keepLines w:val="0"/>
        <w:pageBreakBefore w:val="0"/>
        <w:widowControl w:val="0"/>
        <w:kinsoku/>
        <w:wordWrap/>
        <w:overflowPunct/>
        <w:topLinePunct w:val="0"/>
        <w:autoSpaceDE/>
        <w:autoSpaceDN/>
        <w:bidi w:val="0"/>
        <w:adjustRightInd/>
        <w:snapToGrid/>
        <w:spacing w:line="240" w:lineRule="auto"/>
        <w:ind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522605</wp:posOffset>
            </wp:positionV>
            <wp:extent cx="2995930" cy="2607945"/>
            <wp:effectExtent l="0" t="0" r="13970" b="1905"/>
            <wp:wrapSquare wrapText="bothSides"/>
            <wp:docPr id="1" name="图片 1" descr="524主题党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4主题党日"/>
                    <pic:cNvPicPr>
                      <a:picLocks noChangeAspect="1"/>
                    </pic:cNvPicPr>
                  </pic:nvPicPr>
                  <pic:blipFill>
                    <a:blip r:embed="rId4"/>
                    <a:stretch>
                      <a:fillRect/>
                    </a:stretch>
                  </pic:blipFill>
                  <pic:spPr>
                    <a:xfrm>
                      <a:off x="0" y="0"/>
                      <a:ext cx="2995930" cy="2607945"/>
                    </a:xfrm>
                    <a:prstGeom prst="rect">
                      <a:avLst/>
                    </a:prstGeom>
                  </pic:spPr>
                </pic:pic>
              </a:graphicData>
            </a:graphic>
          </wp:anchor>
        </w:drawing>
      </w:r>
      <w:r>
        <w:rPr>
          <w:rFonts w:hint="eastAsia" w:ascii="仿宋_GB2312" w:hAnsi="仿宋_GB2312" w:eastAsia="仿宋_GB2312" w:cs="仿宋_GB2312"/>
          <w:sz w:val="32"/>
          <w:szCs w:val="32"/>
          <w:lang w:val="en-US" w:eastAsia="zh-CN"/>
        </w:rPr>
        <w:t>为深入贯彻落实习近平总书记关于全面从严治党的指示批示精神，推动党纪学习教育走深走实，切实加强中心干部的廉洁自律意识，筑牢拒腐防变的思想防线，教育全体党员学纪、知纪、明纪、守纪，5月24日，中心党支部组织全体党员干部前往西宁市反腐倡廉警示教育基地开展主题党日活动。</w:t>
      </w:r>
    </w:p>
    <w:p>
      <w:pPr>
        <w:keepNext w:val="0"/>
        <w:keepLines w:val="0"/>
        <w:pageBreakBefore w:val="0"/>
        <w:widowControl w:val="0"/>
        <w:kinsoku/>
        <w:wordWrap/>
        <w:overflowPunct/>
        <w:topLinePunct w:val="0"/>
        <w:autoSpaceDE/>
        <w:autoSpaceDN/>
        <w:bidi w:val="0"/>
        <w:adjustRightInd/>
        <w:snapToGrid/>
        <w:spacing w:line="576" w:lineRule="exact"/>
        <w:ind w:firstLineChars="200"/>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-13335</wp:posOffset>
            </wp:positionH>
            <wp:positionV relativeFrom="paragraph">
              <wp:posOffset>542290</wp:posOffset>
            </wp:positionV>
            <wp:extent cx="3096260" cy="2501265"/>
            <wp:effectExtent l="0" t="0" r="8890" b="13335"/>
            <wp:wrapTight wrapText="bothSides">
              <wp:wrapPolygon>
                <wp:start x="0" y="0"/>
                <wp:lineTo x="0" y="21386"/>
                <wp:lineTo x="21529" y="21386"/>
                <wp:lineTo x="21529" y="0"/>
                <wp:lineTo x="0" y="0"/>
              </wp:wrapPolygon>
            </wp:wrapTight>
            <wp:docPr id="2" name="图片 2" descr="524主题党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4主题党日1"/>
                    <pic:cNvPicPr>
                      <a:picLocks noChangeAspect="1"/>
                    </pic:cNvPicPr>
                  </pic:nvPicPr>
                  <pic:blipFill>
                    <a:blip r:embed="rId5"/>
                    <a:stretch>
                      <a:fillRect/>
                    </a:stretch>
                  </pic:blipFill>
                  <pic:spPr>
                    <a:xfrm>
                      <a:off x="0" y="0"/>
                      <a:ext cx="3096260" cy="2501265"/>
                    </a:xfrm>
                    <a:prstGeom prst="rect">
                      <a:avLst/>
                    </a:prstGeom>
                  </pic:spPr>
                </pic:pic>
              </a:graphicData>
            </a:graphic>
          </wp:anchor>
        </w:drawing>
      </w:r>
      <w:bookmarkEnd w:id="0"/>
      <w:r>
        <w:rPr>
          <w:rFonts w:hint="eastAsia" w:ascii="仿宋_GB2312" w:hAnsi="仿宋_GB2312" w:eastAsia="仿宋_GB2312" w:cs="仿宋_GB2312"/>
          <w:sz w:val="32"/>
          <w:szCs w:val="32"/>
          <w:lang w:val="en-US" w:eastAsia="zh-CN"/>
        </w:rPr>
        <w:t>“出淤泥而不染，濯清涟而不妖”，基地以北宋周敦颐《爱莲说》为开篇，首先播放了新中国成立以来党和国家领导人关于党风廉政建设的重要论述视频，然后走进“直面腐败、严守法纪”“职务犯罪、歧路悲歌”“齐抓共管、筑牢防线”等主题展厅，通过现场讲解、图片展示、场景模拟、情景再现的方式展示了党的十八大以来全面从严治党、反腐倡廉工作取得的卓越成果，给大家上了一堂直击人心的廉政课，让党员干部再一次接受了思想和灵魂的洗礼，对反腐倡廉有了更加清醒的认识和深刻的思考。</w:t>
      </w:r>
    </w:p>
    <w:p>
      <w:pPr>
        <w:keepNext w:val="0"/>
        <w:keepLines w:val="0"/>
        <w:pageBreakBefore w:val="0"/>
        <w:widowControl w:val="0"/>
        <w:kinsoku/>
        <w:wordWrap/>
        <w:overflowPunct/>
        <w:topLinePunct w:val="0"/>
        <w:autoSpaceDE/>
        <w:autoSpaceDN/>
        <w:bidi w:val="0"/>
        <w:adjustRightInd/>
        <w:snapToGrid/>
        <w:spacing w:line="576"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观结束时，全体党员干部依次敲响警钟，纷纷表示在今后工作生活中，一定从典型案例中汲取深刻教训，进一步锤炼自身党性修养，严守党纪国法，用“干部要干、思路要清、律己要严”的实际行动推动各项工作走在前作表率。</w:t>
      </w:r>
    </w:p>
    <w:p>
      <w:pPr>
        <w:keepNext w:val="0"/>
        <w:keepLines w:val="0"/>
        <w:pageBreakBefore w:val="0"/>
        <w:widowControl w:val="0"/>
        <w:kinsoku/>
        <w:wordWrap/>
        <w:overflowPunct/>
        <w:topLinePunct w:val="0"/>
        <w:autoSpaceDE/>
        <w:autoSpaceDN/>
        <w:bidi w:val="0"/>
        <w:adjustRightInd/>
        <w:snapToGrid/>
        <w:spacing w:line="576" w:lineRule="exact"/>
        <w:ind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下一步，中心党支部将以党纪学习教育为契机，常态化开展多种形式的警示教育活动，持续深化党员干部廉洁意识，引导党员干部将新时代廉洁文化内化于心、外化于行，营造风清气正的政治生态，推动全面从严治党向纵深发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eastAsia="仿宋_GB2312" w:cs="Times New Roman"/>
          <w:b w:val="0"/>
          <w:bCs w:val="0"/>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u w:val="thick"/>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u w:val="thick"/>
          <w14:textFill>
            <w14:solidFill>
              <w14:schemeClr w14:val="tx1"/>
            </w14:solidFill>
          </w14:textFill>
        </w:rPr>
        <w:t xml:space="preserve">      </w:t>
      </w:r>
      <w:r>
        <w:rPr>
          <w:rFonts w:hint="eastAsia" w:eastAsia="仿宋_GB2312" w:cs="Times New Roman"/>
          <w:b w:val="0"/>
          <w:bCs w:val="0"/>
          <w:color w:val="000000" w:themeColor="text1"/>
          <w:sz w:val="32"/>
          <w:szCs w:val="32"/>
          <w:u w:val="thick"/>
          <w:lang w:val="en-US" w:eastAsia="zh-CN"/>
          <w14:textFill>
            <w14:solidFill>
              <w14:schemeClr w14:val="tx1"/>
            </w14:solidFill>
          </w14:textFill>
        </w:rPr>
        <w:t xml:space="preserve">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320" w:hanging="320" w:hangingChars="100"/>
        <w:jc w:val="both"/>
        <w:textAlignment w:val="auto"/>
        <w:rPr>
          <w:rFonts w:hint="default" w:eastAsia="仿宋_GB2312" w:cs="Times New Roman"/>
          <w:color w:val="000000" w:themeColor="text1"/>
          <w:sz w:val="28"/>
          <w:szCs w:val="28"/>
          <w:u w:val="single"/>
          <w:lang w:val="en-US" w:eastAsia="zh-CN"/>
          <w14:textFill>
            <w14:solidFill>
              <w14:schemeClr w14:val="tx1"/>
            </w14:solidFill>
          </w14:textFill>
        </w:rPr>
      </w:pPr>
      <w:r>
        <w:rPr>
          <w:rFonts w:hint="eastAsia" w:eastAsia="仿宋_GB2312" w:cs="Times New Roman"/>
          <w:b w:val="0"/>
          <w:bCs w:val="0"/>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b w:val="0"/>
          <w:bCs w:val="0"/>
          <w:color w:val="000000" w:themeColor="text1"/>
          <w:sz w:val="28"/>
          <w:szCs w:val="28"/>
          <w:u w:val="single"/>
          <w:lang w:val="en-US" w:eastAsia="zh-CN"/>
          <w14:textFill>
            <w14:solidFill>
              <w14:schemeClr w14:val="tx1"/>
            </w14:solidFill>
          </w14:textFill>
        </w:rPr>
        <w:t>报：市直机关工委、市纪委监委第二派驻纪检监察组。</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eastAsia" w:eastAsia="仿宋_GB2312" w:cs="Times New Roman"/>
          <w:color w:val="000000" w:themeColor="text1"/>
          <w:sz w:val="28"/>
          <w:szCs w:val="28"/>
          <w:u w:val="single"/>
          <w:lang w:val="en-US" w:eastAsia="zh-CN"/>
          <w14:textFill>
            <w14:solidFill>
              <w14:schemeClr w14:val="tx1"/>
            </w14:solidFill>
          </w14:textFill>
        </w:rPr>
        <w:t xml:space="preserve"> </w:t>
      </w:r>
    </w:p>
    <w:p>
      <w:pPr>
        <w:pStyle w:val="6"/>
        <w:keepNext w:val="0"/>
        <w:keepLines w:val="0"/>
        <w:pageBreakBefore w:val="0"/>
        <w:shd w:val="clear"/>
        <w:kinsoku/>
        <w:wordWrap/>
        <w:overflowPunct/>
        <w:topLinePunct w:val="0"/>
        <w:autoSpaceDE/>
        <w:autoSpaceDN/>
        <w:bidi w:val="0"/>
        <w:spacing w:line="520" w:lineRule="exact"/>
        <w:ind w:left="0"/>
        <w:textAlignment w:val="auto"/>
        <w:rPr>
          <w:rFonts w:hint="eastAsia"/>
          <w:lang w:val="en-US" w:eastAsia="zh-CN"/>
        </w:rPr>
      </w:pPr>
      <w:r>
        <w:rPr>
          <w:rFonts w:hint="default" w:ascii="Times New Roman" w:hAnsi="Times New Roman" w:eastAsia="仿宋_GB2312" w:cs="Times New Roman"/>
          <w:color w:val="000000" w:themeColor="text1"/>
          <w:sz w:val="28"/>
          <w:szCs w:val="28"/>
          <w:u w:val="thick"/>
          <w14:textFill>
            <w14:solidFill>
              <w14:schemeClr w14:val="tx1"/>
            </w14:solidFill>
          </w14:textFill>
        </w:rPr>
        <w:t xml:space="preserve"> </w:t>
      </w:r>
      <w:r>
        <w:rPr>
          <w:rFonts w:hint="eastAsia" w:eastAsia="仿宋_GB2312" w:cs="Times New Roman"/>
          <w:color w:val="000000" w:themeColor="text1"/>
          <w:sz w:val="28"/>
          <w:szCs w:val="28"/>
          <w:u w:val="thick"/>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thick"/>
          <w14:textFill>
            <w14:solidFill>
              <w14:schemeClr w14:val="tx1"/>
            </w14:solidFill>
          </w14:textFill>
        </w:rPr>
        <w:t>送：</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中心各主任</w:t>
      </w:r>
      <w:r>
        <w:rPr>
          <w:rFonts w:hint="eastAsia" w:eastAsia="仿宋_GB2312" w:cs="Times New Roman"/>
          <w:color w:val="000000" w:themeColor="text1"/>
          <w:spacing w:val="-8"/>
          <w:sz w:val="28"/>
          <w:szCs w:val="28"/>
          <w:u w:val="thick"/>
          <w:lang w:eastAsia="zh-CN"/>
          <w14:textFill>
            <w14:solidFill>
              <w14:schemeClr w14:val="tx1"/>
            </w14:solidFill>
          </w14:textFill>
        </w:rPr>
        <w:t>、各部</w:t>
      </w:r>
      <w:r>
        <w:rPr>
          <w:rFonts w:hint="eastAsia" w:eastAsia="仿宋_GB2312" w:cs="Times New Roman"/>
          <w:color w:val="000000" w:themeColor="text1"/>
          <w:spacing w:val="-8"/>
          <w:sz w:val="28"/>
          <w:szCs w:val="28"/>
          <w:u w:val="thick"/>
          <w:lang w:val="en-US" w:eastAsia="zh-CN"/>
          <w14:textFill>
            <w14:solidFill>
              <w14:schemeClr w14:val="tx1"/>
            </w14:solidFill>
          </w14:textFill>
        </w:rPr>
        <w:t>门</w:t>
      </w:r>
      <w:r>
        <w:rPr>
          <w:rFonts w:hint="default" w:ascii="Times New Roman" w:hAnsi="Times New Roman" w:eastAsia="仿宋_GB2312" w:cs="Times New Roman"/>
          <w:color w:val="000000" w:themeColor="text1"/>
          <w:spacing w:val="-8"/>
          <w:sz w:val="28"/>
          <w:szCs w:val="28"/>
          <w:u w:val="thick"/>
          <w14:textFill>
            <w14:solidFill>
              <w14:schemeClr w14:val="tx1"/>
            </w14:solidFill>
          </w14:textFill>
        </w:rPr>
        <w:t>。</w:t>
      </w:r>
      <w:r>
        <w:rPr>
          <w:rFonts w:hint="default" w:ascii="Times New Roman" w:hAnsi="Times New Roman" w:eastAsia="仿宋_GB2312" w:cs="Times New Roman"/>
          <w:color w:val="000000" w:themeColor="text1"/>
          <w:sz w:val="32"/>
          <w:szCs w:val="32"/>
          <w:u w:val="thick"/>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roman"/>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NWVhYmY5ZDBjM2I5N2M4NWU1NzI5ZDM3MTI0YzUifQ=="/>
  </w:docVars>
  <w:rsids>
    <w:rsidRoot w:val="00000000"/>
    <w:rsid w:val="06BA0523"/>
    <w:rsid w:val="133B0E80"/>
    <w:rsid w:val="1A5C5E1D"/>
    <w:rsid w:val="2C477D91"/>
    <w:rsid w:val="37CC3DDF"/>
    <w:rsid w:val="7491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iPriority w:val="0"/>
  </w:style>
  <w:style w:type="table" w:default="1" w:styleId="4">
    <w:name w:val="Normal Table"/>
    <w:autoRedefin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586</Words>
  <Characters>587</Characters>
  <Paragraphs>8</Paragraphs>
  <TotalTime>3</TotalTime>
  <ScaleCrop>false</ScaleCrop>
  <LinksUpToDate>false</LinksUpToDate>
  <CharactersWithSpaces>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2024-05-22T07:53:00Z</dcterms:created>
  <dc:creator>ʚ  ɞ</dc:creator>
  <cp:lastModifiedBy>okok</cp:lastModifiedBy>
  <cp:lastPrinted>2024-05-27T01:49:00Z</cp:lastPrinted>
  <dcterms:modified xsi:type="dcterms:W3CDTF">2024-05-27T02:29:35Z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A839E729020849FC9402283D6FB1B440_13</vt:lpwstr>
  </property>
</Properties>
</file>