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3FD" w:rsidRPr="00DA49F5" w:rsidRDefault="007173FD">
      <w:pPr>
        <w:widowControl/>
        <w:snapToGrid w:val="0"/>
        <w:spacing w:line="360" w:lineRule="auto"/>
        <w:jc w:val="center"/>
        <w:outlineLvl w:val="1"/>
        <w:rPr>
          <w:rFonts w:ascii="仿宋" w:eastAsia="仿宋" w:hAnsi="仿宋"/>
          <w:b/>
          <w:sz w:val="32"/>
          <w:szCs w:val="32"/>
        </w:rPr>
      </w:pPr>
    </w:p>
    <w:p w:rsidR="007173FD" w:rsidRPr="00DA49F5" w:rsidRDefault="007173FD">
      <w:pPr>
        <w:ind w:firstLine="480"/>
      </w:pPr>
    </w:p>
    <w:p w:rsidR="007173FD" w:rsidRPr="00DA49F5" w:rsidRDefault="007173FD">
      <w:pPr>
        <w:ind w:firstLine="480"/>
      </w:pPr>
      <w:bookmarkStart w:id="0" w:name="_Toc373936315"/>
      <w:bookmarkStart w:id="1" w:name="_Toc373954603"/>
      <w:bookmarkStart w:id="2" w:name="_Toc375576842"/>
    </w:p>
    <w:p w:rsidR="007173FD" w:rsidRPr="00DA49F5" w:rsidRDefault="007173FD">
      <w:pPr>
        <w:ind w:firstLine="480"/>
      </w:pPr>
    </w:p>
    <w:p w:rsidR="007173FD" w:rsidRPr="00DA49F5" w:rsidRDefault="007173FD"/>
    <w:p w:rsidR="007173FD" w:rsidRPr="00DA49F5" w:rsidRDefault="007173FD"/>
    <w:p w:rsidR="007173FD" w:rsidRPr="00DA49F5" w:rsidRDefault="007173FD"/>
    <w:bookmarkEnd w:id="0"/>
    <w:bookmarkEnd w:id="1"/>
    <w:bookmarkEnd w:id="2"/>
    <w:p w:rsidR="007B353F" w:rsidRPr="00DA49F5" w:rsidRDefault="007B353F" w:rsidP="007B353F">
      <w:pPr>
        <w:ind w:firstLine="964"/>
        <w:jc w:val="center"/>
        <w:rPr>
          <w:rFonts w:ascii="宋体"/>
          <w:b/>
          <w:kern w:val="28"/>
          <w:sz w:val="48"/>
          <w:szCs w:val="48"/>
        </w:rPr>
      </w:pPr>
      <w:r w:rsidRPr="00DA49F5">
        <w:rPr>
          <w:rFonts w:ascii="宋体" w:hint="eastAsia"/>
          <w:b/>
          <w:kern w:val="28"/>
          <w:sz w:val="48"/>
          <w:szCs w:val="48"/>
        </w:rPr>
        <w:t>青海省省本级政府采购网上商城</w:t>
      </w:r>
    </w:p>
    <w:p w:rsidR="007B353F" w:rsidRPr="00DA49F5" w:rsidRDefault="007B353F" w:rsidP="007B353F">
      <w:pPr>
        <w:ind w:firstLine="964"/>
        <w:jc w:val="center"/>
        <w:rPr>
          <w:rFonts w:ascii="宋体"/>
          <w:b/>
          <w:kern w:val="28"/>
          <w:sz w:val="48"/>
          <w:szCs w:val="48"/>
        </w:rPr>
      </w:pPr>
      <w:r w:rsidRPr="00DA49F5">
        <w:rPr>
          <w:rFonts w:ascii="宋体" w:hint="eastAsia"/>
          <w:b/>
          <w:kern w:val="28"/>
          <w:sz w:val="48"/>
          <w:szCs w:val="48"/>
        </w:rPr>
        <w:t>供应电商（第二批）协议书</w:t>
      </w:r>
    </w:p>
    <w:p w:rsidR="007173FD" w:rsidRPr="00DA49F5" w:rsidRDefault="007173FD">
      <w:pPr>
        <w:ind w:firstLine="480"/>
      </w:pPr>
    </w:p>
    <w:p w:rsidR="007173FD" w:rsidRPr="00DA49F5" w:rsidRDefault="007173FD"/>
    <w:p w:rsidR="007173FD" w:rsidRPr="00DA49F5" w:rsidRDefault="007173FD"/>
    <w:p w:rsidR="007173FD" w:rsidRPr="00DA49F5" w:rsidRDefault="007173FD"/>
    <w:p w:rsidR="007173FD" w:rsidRPr="00DA49F5" w:rsidRDefault="007173FD"/>
    <w:p w:rsidR="007173FD" w:rsidRPr="00DA49F5" w:rsidRDefault="007173FD"/>
    <w:p w:rsidR="007173FD" w:rsidRPr="00DA49F5" w:rsidRDefault="007173FD"/>
    <w:p w:rsidR="007173FD" w:rsidRPr="00DA49F5" w:rsidRDefault="007173FD"/>
    <w:p w:rsidR="007B353F" w:rsidRPr="00DA49F5" w:rsidRDefault="00351C11">
      <w:pPr>
        <w:spacing w:line="360" w:lineRule="auto"/>
        <w:ind w:firstLine="602"/>
        <w:rPr>
          <w:b/>
          <w:sz w:val="30"/>
          <w:szCs w:val="30"/>
          <w:u w:val="single"/>
        </w:rPr>
      </w:pPr>
      <w:r w:rsidRPr="00DA49F5">
        <w:rPr>
          <w:rFonts w:hint="eastAsia"/>
          <w:b/>
          <w:sz w:val="30"/>
          <w:szCs w:val="30"/>
        </w:rPr>
        <w:t>项目名称：</w:t>
      </w:r>
      <w:r w:rsidR="007B353F" w:rsidRPr="00DA49F5">
        <w:rPr>
          <w:rFonts w:hint="eastAsia"/>
          <w:b/>
          <w:sz w:val="30"/>
          <w:szCs w:val="30"/>
          <w:u w:val="single"/>
        </w:rPr>
        <w:t>青海省财政厅省本级政府采购网上商城供应电商</w:t>
      </w:r>
    </w:p>
    <w:p w:rsidR="007B353F" w:rsidRPr="00DA49F5" w:rsidRDefault="007B353F" w:rsidP="007B353F">
      <w:pPr>
        <w:spacing w:line="360" w:lineRule="auto"/>
        <w:ind w:firstLineChars="650" w:firstLine="1958"/>
        <w:rPr>
          <w:b/>
          <w:sz w:val="30"/>
          <w:szCs w:val="30"/>
          <w:u w:val="single"/>
        </w:rPr>
      </w:pPr>
      <w:r w:rsidRPr="00DA49F5">
        <w:rPr>
          <w:rFonts w:hint="eastAsia"/>
          <w:b/>
          <w:sz w:val="30"/>
          <w:szCs w:val="30"/>
          <w:u w:val="single"/>
        </w:rPr>
        <w:t>入围（第二批）项目</w:t>
      </w:r>
    </w:p>
    <w:p w:rsidR="007173FD" w:rsidRPr="00DA49F5" w:rsidRDefault="00351C11">
      <w:pPr>
        <w:spacing w:line="360" w:lineRule="auto"/>
        <w:ind w:firstLine="602"/>
        <w:rPr>
          <w:b/>
          <w:sz w:val="30"/>
          <w:szCs w:val="30"/>
          <w:u w:val="single"/>
        </w:rPr>
      </w:pPr>
      <w:r w:rsidRPr="00DA49F5">
        <w:rPr>
          <w:rFonts w:hint="eastAsia"/>
          <w:b/>
          <w:sz w:val="30"/>
          <w:szCs w:val="30"/>
        </w:rPr>
        <w:t>项目编号：</w:t>
      </w:r>
      <w:r w:rsidRPr="00DA49F5">
        <w:rPr>
          <w:rFonts w:hint="eastAsia"/>
          <w:b/>
          <w:sz w:val="30"/>
          <w:szCs w:val="30"/>
          <w:u w:val="single"/>
        </w:rPr>
        <w:t xml:space="preserve">                                 </w:t>
      </w:r>
      <w:r w:rsidR="007B353F" w:rsidRPr="00DA49F5">
        <w:rPr>
          <w:rFonts w:hint="eastAsia"/>
          <w:b/>
          <w:sz w:val="30"/>
          <w:szCs w:val="30"/>
          <w:u w:val="single"/>
        </w:rPr>
        <w:t xml:space="preserve">       </w:t>
      </w:r>
    </w:p>
    <w:p w:rsidR="007173FD" w:rsidRPr="00DA49F5" w:rsidRDefault="00351C11">
      <w:pPr>
        <w:spacing w:line="360" w:lineRule="auto"/>
        <w:ind w:firstLine="602"/>
        <w:jc w:val="left"/>
        <w:rPr>
          <w:b/>
          <w:sz w:val="30"/>
          <w:szCs w:val="30"/>
        </w:rPr>
      </w:pPr>
      <w:r w:rsidRPr="00DA49F5">
        <w:rPr>
          <w:rFonts w:hint="eastAsia"/>
          <w:b/>
          <w:sz w:val="30"/>
          <w:szCs w:val="30"/>
        </w:rPr>
        <w:t>采购单位（甲方）：</w:t>
      </w:r>
      <w:r w:rsidR="007B353F" w:rsidRPr="00DA49F5">
        <w:rPr>
          <w:rFonts w:hint="eastAsia"/>
          <w:b/>
          <w:sz w:val="30"/>
          <w:szCs w:val="30"/>
          <w:u w:val="single"/>
        </w:rPr>
        <w:t>青海省财政厅政府采购监督管理处</w:t>
      </w:r>
      <w:r w:rsidRPr="00DA49F5">
        <w:rPr>
          <w:rFonts w:hint="eastAsia"/>
          <w:b/>
          <w:sz w:val="30"/>
          <w:szCs w:val="30"/>
        </w:rPr>
        <w:t>（盖章）</w:t>
      </w:r>
    </w:p>
    <w:p w:rsidR="007173FD" w:rsidRPr="00DA49F5" w:rsidRDefault="00351C11">
      <w:pPr>
        <w:spacing w:line="360" w:lineRule="auto"/>
        <w:ind w:firstLine="602"/>
        <w:jc w:val="left"/>
        <w:rPr>
          <w:b/>
          <w:sz w:val="30"/>
          <w:szCs w:val="30"/>
          <w:u w:val="single"/>
        </w:rPr>
      </w:pPr>
      <w:r w:rsidRPr="00DA49F5">
        <w:rPr>
          <w:rFonts w:hint="eastAsia"/>
          <w:b/>
          <w:sz w:val="30"/>
          <w:szCs w:val="30"/>
        </w:rPr>
        <w:t>入围供应商（乙方）：</w:t>
      </w:r>
      <w:r w:rsidRPr="00DA49F5">
        <w:rPr>
          <w:rFonts w:hint="eastAsia"/>
          <w:b/>
          <w:sz w:val="30"/>
          <w:szCs w:val="30"/>
          <w:u w:val="single"/>
        </w:rPr>
        <w:t xml:space="preserve">                      </w:t>
      </w:r>
      <w:r w:rsidRPr="00DA49F5">
        <w:rPr>
          <w:rFonts w:hint="eastAsia"/>
          <w:b/>
          <w:sz w:val="30"/>
          <w:szCs w:val="30"/>
        </w:rPr>
        <w:t>（盖章）</w:t>
      </w:r>
    </w:p>
    <w:p w:rsidR="007173FD" w:rsidRPr="00DA49F5" w:rsidRDefault="007173FD">
      <w:pPr>
        <w:rPr>
          <w:rFonts w:ascii="宋体" w:hAnsi="宋体"/>
          <w:b/>
          <w:bCs/>
        </w:rPr>
      </w:pPr>
    </w:p>
    <w:p w:rsidR="007173FD" w:rsidRPr="00DA49F5" w:rsidRDefault="007173FD">
      <w:pPr>
        <w:rPr>
          <w:rFonts w:ascii="宋体" w:hAnsi="宋体"/>
          <w:b/>
          <w:bCs/>
        </w:rPr>
      </w:pPr>
    </w:p>
    <w:p w:rsidR="007173FD" w:rsidRPr="00DA49F5" w:rsidRDefault="007173FD">
      <w:pPr>
        <w:rPr>
          <w:rFonts w:ascii="宋体" w:hAnsi="宋体"/>
          <w:b/>
          <w:bCs/>
        </w:rPr>
      </w:pPr>
    </w:p>
    <w:p w:rsidR="007173FD" w:rsidRPr="00DA49F5" w:rsidRDefault="007173FD">
      <w:pPr>
        <w:rPr>
          <w:rFonts w:ascii="宋体" w:hAnsi="宋体"/>
          <w:b/>
          <w:bCs/>
        </w:rPr>
      </w:pPr>
    </w:p>
    <w:p w:rsidR="007173FD" w:rsidRPr="00DA49F5" w:rsidRDefault="007173FD">
      <w:pPr>
        <w:rPr>
          <w:rFonts w:ascii="宋体" w:hAnsi="宋体"/>
          <w:b/>
          <w:bCs/>
        </w:rPr>
      </w:pPr>
    </w:p>
    <w:p w:rsidR="007173FD" w:rsidRPr="00DA49F5" w:rsidRDefault="007173FD">
      <w:pPr>
        <w:rPr>
          <w:rFonts w:ascii="宋体" w:hAnsi="宋体"/>
          <w:b/>
          <w:bCs/>
        </w:rPr>
      </w:pPr>
    </w:p>
    <w:p w:rsidR="007173FD" w:rsidRPr="00DA49F5" w:rsidRDefault="007173FD">
      <w:pPr>
        <w:rPr>
          <w:rFonts w:ascii="宋体" w:hAnsi="宋体"/>
          <w:b/>
          <w:bCs/>
        </w:rPr>
      </w:pPr>
    </w:p>
    <w:p w:rsidR="007173FD" w:rsidRPr="00DA49F5" w:rsidRDefault="007173FD">
      <w:pPr>
        <w:rPr>
          <w:rFonts w:ascii="宋体" w:hAnsi="宋体"/>
          <w:b/>
          <w:bCs/>
        </w:rPr>
      </w:pPr>
    </w:p>
    <w:p w:rsidR="007173FD" w:rsidRPr="00DA49F5" w:rsidRDefault="007173FD">
      <w:pPr>
        <w:rPr>
          <w:rFonts w:ascii="宋体" w:hAnsi="宋体"/>
          <w:b/>
          <w:bCs/>
        </w:rPr>
      </w:pPr>
    </w:p>
    <w:p w:rsidR="007173FD" w:rsidRPr="00DA49F5" w:rsidRDefault="007173FD">
      <w:pPr>
        <w:rPr>
          <w:rFonts w:ascii="宋体" w:hAnsi="宋体"/>
          <w:b/>
          <w:bCs/>
        </w:rPr>
      </w:pPr>
    </w:p>
    <w:p w:rsidR="00E77D3A" w:rsidRDefault="00E77D3A" w:rsidP="007B353F">
      <w:pPr>
        <w:spacing w:line="360" w:lineRule="exact"/>
        <w:ind w:firstLineChars="150" w:firstLine="361"/>
        <w:rPr>
          <w:rFonts w:asciiTheme="minorEastAsia" w:eastAsiaTheme="minorEastAsia" w:hAnsiTheme="minorEastAsia" w:cs="仿宋" w:hint="eastAsia"/>
          <w:b/>
          <w:bCs/>
          <w:sz w:val="24"/>
          <w:szCs w:val="24"/>
        </w:rPr>
      </w:pPr>
    </w:p>
    <w:p w:rsidR="00E77D3A" w:rsidRDefault="00E77D3A" w:rsidP="007B353F">
      <w:pPr>
        <w:spacing w:line="360" w:lineRule="exact"/>
        <w:ind w:firstLineChars="150" w:firstLine="361"/>
        <w:rPr>
          <w:rFonts w:asciiTheme="minorEastAsia" w:eastAsiaTheme="minorEastAsia" w:hAnsiTheme="minorEastAsia" w:cs="仿宋" w:hint="eastAsia"/>
          <w:b/>
          <w:bCs/>
          <w:sz w:val="24"/>
          <w:szCs w:val="24"/>
        </w:rPr>
      </w:pPr>
    </w:p>
    <w:p w:rsidR="007B353F" w:rsidRPr="00DA49F5" w:rsidRDefault="007B353F" w:rsidP="00E77D3A">
      <w:pPr>
        <w:spacing w:line="360" w:lineRule="exact"/>
        <w:ind w:firstLineChars="200" w:firstLine="482"/>
        <w:rPr>
          <w:rFonts w:asciiTheme="minorEastAsia" w:eastAsiaTheme="minorEastAsia" w:hAnsiTheme="minorEastAsia" w:cs="仿宋"/>
          <w:b/>
          <w:bCs/>
          <w:sz w:val="24"/>
          <w:szCs w:val="24"/>
        </w:rPr>
      </w:pPr>
      <w:r w:rsidRPr="00DA49F5">
        <w:rPr>
          <w:rFonts w:asciiTheme="minorEastAsia" w:eastAsiaTheme="minorEastAsia" w:hAnsiTheme="minorEastAsia" w:cs="仿宋" w:hint="eastAsia"/>
          <w:b/>
          <w:bCs/>
          <w:sz w:val="24"/>
          <w:szCs w:val="24"/>
        </w:rPr>
        <w:lastRenderedPageBreak/>
        <w:t xml:space="preserve">采 购 人（以下简称甲方）： </w:t>
      </w:r>
    </w:p>
    <w:p w:rsidR="007B353F" w:rsidRPr="00DA49F5" w:rsidRDefault="007B353F" w:rsidP="007B353F">
      <w:pPr>
        <w:spacing w:line="360" w:lineRule="exact"/>
        <w:ind w:firstLine="482"/>
        <w:rPr>
          <w:rFonts w:asciiTheme="minorEastAsia" w:eastAsiaTheme="minorEastAsia" w:hAnsiTheme="minorEastAsia" w:cs="仿宋"/>
          <w:bCs/>
          <w:sz w:val="24"/>
          <w:szCs w:val="24"/>
        </w:rPr>
      </w:pPr>
      <w:r w:rsidRPr="00DA49F5">
        <w:rPr>
          <w:rFonts w:asciiTheme="minorEastAsia" w:eastAsiaTheme="minorEastAsia" w:hAnsiTheme="minorEastAsia" w:cs="仿宋" w:hint="eastAsia"/>
          <w:b/>
          <w:bCs/>
          <w:sz w:val="24"/>
          <w:szCs w:val="24"/>
        </w:rPr>
        <w:t>供 应 商（以下简称乙方）：</w:t>
      </w:r>
    </w:p>
    <w:p w:rsidR="007B353F" w:rsidRPr="00DA49F5" w:rsidRDefault="007B353F" w:rsidP="007B353F">
      <w:pPr>
        <w:spacing w:line="360" w:lineRule="exact"/>
        <w:ind w:firstLine="480"/>
        <w:rPr>
          <w:rFonts w:asciiTheme="minorEastAsia" w:eastAsiaTheme="minorEastAsia" w:hAnsiTheme="minorEastAsia" w:cs="仿宋"/>
          <w:bCs/>
          <w:sz w:val="24"/>
          <w:szCs w:val="24"/>
        </w:rPr>
      </w:pPr>
      <w:r w:rsidRPr="00DA49F5">
        <w:rPr>
          <w:rFonts w:asciiTheme="minorEastAsia" w:eastAsiaTheme="minorEastAsia" w:hAnsiTheme="minorEastAsia" w:cs="仿宋" w:hint="eastAsia"/>
          <w:bCs/>
          <w:sz w:val="24"/>
          <w:szCs w:val="24"/>
        </w:rPr>
        <w:t xml:space="preserve">    甲、乙双方根据    年  月  日</w:t>
      </w:r>
      <w:r w:rsidRPr="00DA49F5">
        <w:rPr>
          <w:rFonts w:asciiTheme="minorEastAsia" w:eastAsiaTheme="minorEastAsia" w:hAnsiTheme="minorEastAsia" w:cs="仿宋" w:hint="eastAsia"/>
          <w:bCs/>
          <w:sz w:val="24"/>
          <w:szCs w:val="24"/>
          <w:u w:val="single"/>
        </w:rPr>
        <w:t>青海省省本级府采购网上商城（供应电商（第二批）入围项目</w:t>
      </w:r>
      <w:r w:rsidRPr="00DA49F5">
        <w:rPr>
          <w:rFonts w:asciiTheme="minorEastAsia" w:eastAsiaTheme="minorEastAsia" w:hAnsiTheme="minorEastAsia" w:cs="仿宋" w:hint="eastAsia"/>
          <w:bCs/>
          <w:sz w:val="24"/>
          <w:szCs w:val="24"/>
        </w:rPr>
        <w:t>的公开招募文件要求，并经双方协商一致，达成以下条款：</w:t>
      </w:r>
    </w:p>
    <w:p w:rsidR="007B353F" w:rsidRPr="00DA49F5" w:rsidRDefault="007B353F" w:rsidP="007B353F">
      <w:pPr>
        <w:spacing w:line="360" w:lineRule="exact"/>
        <w:ind w:firstLine="482"/>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b/>
          <w:bCs/>
          <w:kern w:val="0"/>
          <w:sz w:val="24"/>
          <w:szCs w:val="24"/>
          <w:lang w:val="zh-CN"/>
        </w:rPr>
        <w:t>第一条</w:t>
      </w:r>
      <w:r w:rsidRPr="00DA49F5">
        <w:rPr>
          <w:rFonts w:asciiTheme="minorEastAsia" w:eastAsiaTheme="minorEastAsia" w:hAnsiTheme="minorEastAsia" w:cs="仿宋" w:hint="eastAsia"/>
          <w:kern w:val="0"/>
          <w:sz w:val="24"/>
          <w:szCs w:val="24"/>
          <w:lang w:val="zh-CN"/>
        </w:rPr>
        <w:t xml:space="preserve"> 《青海省政府采购网上商城供应商入围（第二批）采购项目协议书》（以下简称“协议书”）有效期为生效之日起至</w:t>
      </w:r>
      <w:r w:rsidRPr="00DA49F5">
        <w:rPr>
          <w:rFonts w:asciiTheme="minorEastAsia" w:eastAsiaTheme="minorEastAsia" w:hAnsiTheme="minorEastAsia" w:cs="仿宋" w:hint="eastAsia"/>
          <w:kern w:val="0"/>
          <w:sz w:val="24"/>
          <w:szCs w:val="24"/>
          <w:u w:val="single"/>
        </w:rPr>
        <w:t xml:space="preserve">    </w:t>
      </w:r>
      <w:r w:rsidRPr="00DA49F5">
        <w:rPr>
          <w:rFonts w:asciiTheme="minorEastAsia" w:eastAsiaTheme="minorEastAsia" w:hAnsiTheme="minorEastAsia" w:cs="仿宋" w:hint="eastAsia"/>
          <w:kern w:val="0"/>
          <w:sz w:val="24"/>
          <w:szCs w:val="24"/>
          <w:lang w:val="zh-CN"/>
        </w:rPr>
        <w:t>年</w:t>
      </w:r>
      <w:r w:rsidRPr="00DA49F5">
        <w:rPr>
          <w:rFonts w:asciiTheme="minorEastAsia" w:eastAsiaTheme="minorEastAsia" w:hAnsiTheme="minorEastAsia" w:cs="仿宋" w:hint="eastAsia"/>
          <w:kern w:val="0"/>
          <w:sz w:val="24"/>
          <w:szCs w:val="24"/>
          <w:u w:val="single"/>
        </w:rPr>
        <w:t xml:space="preserve">    </w:t>
      </w:r>
      <w:r w:rsidRPr="00DA49F5">
        <w:rPr>
          <w:rFonts w:asciiTheme="minorEastAsia" w:eastAsiaTheme="minorEastAsia" w:hAnsiTheme="minorEastAsia" w:cs="仿宋" w:hint="eastAsia"/>
          <w:kern w:val="0"/>
          <w:sz w:val="24"/>
          <w:szCs w:val="24"/>
          <w:lang w:val="zh-CN"/>
        </w:rPr>
        <w:t>月</w:t>
      </w:r>
      <w:r w:rsidRPr="00DA49F5">
        <w:rPr>
          <w:rFonts w:asciiTheme="minorEastAsia" w:eastAsiaTheme="minorEastAsia" w:hAnsiTheme="minorEastAsia" w:cs="仿宋" w:hint="eastAsia"/>
          <w:kern w:val="0"/>
          <w:sz w:val="24"/>
          <w:szCs w:val="24"/>
          <w:u w:val="single"/>
        </w:rPr>
        <w:t xml:space="preserve">  </w:t>
      </w:r>
      <w:r w:rsidRPr="00DA49F5">
        <w:rPr>
          <w:rFonts w:asciiTheme="minorEastAsia" w:eastAsiaTheme="minorEastAsia" w:hAnsiTheme="minorEastAsia" w:cs="仿宋" w:hint="eastAsia"/>
          <w:kern w:val="0"/>
          <w:sz w:val="24"/>
          <w:szCs w:val="24"/>
          <w:lang w:val="zh-CN"/>
        </w:rPr>
        <w:t>日止，经采购监管部门同意，将视执行情况酌情延长协议的执行。乙方应根据其承诺，及时向省级预算单位提供高质量商品及服务，不得提出本协议书内容之外的任何附加条件。</w:t>
      </w:r>
    </w:p>
    <w:p w:rsidR="007B353F" w:rsidRPr="00DA49F5" w:rsidRDefault="007B353F" w:rsidP="007B353F">
      <w:pPr>
        <w:spacing w:line="360" w:lineRule="exact"/>
        <w:ind w:firstLine="482"/>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b/>
          <w:bCs/>
          <w:kern w:val="0"/>
          <w:sz w:val="24"/>
          <w:szCs w:val="24"/>
          <w:lang w:val="zh-CN"/>
        </w:rPr>
        <w:t>第二条</w:t>
      </w:r>
      <w:r w:rsidRPr="00DA49F5">
        <w:rPr>
          <w:rFonts w:asciiTheme="minorEastAsia" w:eastAsiaTheme="minorEastAsia" w:hAnsiTheme="minorEastAsia" w:cs="仿宋" w:hint="eastAsia"/>
          <w:kern w:val="0"/>
          <w:sz w:val="24"/>
          <w:szCs w:val="24"/>
          <w:lang w:val="zh-CN"/>
        </w:rPr>
        <w:t xml:space="preserve"> 乙方为青海省政府采购网上商城入围供应商。</w:t>
      </w:r>
    </w:p>
    <w:p w:rsidR="007B353F" w:rsidRPr="00DA49F5" w:rsidRDefault="007B353F" w:rsidP="007B353F">
      <w:pPr>
        <w:spacing w:line="360" w:lineRule="exact"/>
        <w:ind w:firstLine="482"/>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b/>
          <w:bCs/>
          <w:kern w:val="0"/>
          <w:sz w:val="24"/>
          <w:szCs w:val="24"/>
          <w:lang w:val="zh-CN"/>
        </w:rPr>
        <w:t>第三条</w:t>
      </w:r>
      <w:r w:rsidRPr="00DA49F5">
        <w:rPr>
          <w:rFonts w:asciiTheme="minorEastAsia" w:eastAsiaTheme="minorEastAsia" w:hAnsiTheme="minorEastAsia" w:cs="仿宋" w:hint="eastAsia"/>
          <w:kern w:val="0"/>
          <w:sz w:val="24"/>
          <w:szCs w:val="24"/>
          <w:lang w:val="zh-CN"/>
        </w:rPr>
        <w:t xml:space="preserve"> 服务范围</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lang w:val="zh-CN"/>
        </w:rPr>
        <w:t>青海省省级预算单位（以下简称采购单位）。</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lang w:val="zh-CN"/>
        </w:rPr>
        <w:t>商品范围（按照乙方在响应文件中承诺的范围执行）。</w:t>
      </w:r>
    </w:p>
    <w:p w:rsidR="007B353F" w:rsidRPr="00DA49F5" w:rsidRDefault="007B353F" w:rsidP="007B353F">
      <w:pPr>
        <w:spacing w:line="360" w:lineRule="exact"/>
        <w:ind w:firstLine="482"/>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b/>
          <w:bCs/>
          <w:kern w:val="0"/>
          <w:sz w:val="24"/>
          <w:szCs w:val="24"/>
          <w:lang w:val="zh-CN"/>
        </w:rPr>
        <w:t>第四条</w:t>
      </w:r>
      <w:r w:rsidRPr="00DA49F5">
        <w:rPr>
          <w:rFonts w:asciiTheme="minorEastAsia" w:eastAsiaTheme="minorEastAsia" w:hAnsiTheme="minorEastAsia" w:cs="仿宋" w:hint="eastAsia"/>
          <w:kern w:val="0"/>
          <w:sz w:val="24"/>
          <w:szCs w:val="24"/>
          <w:lang w:val="zh-CN"/>
        </w:rPr>
        <w:t xml:space="preserve"> 商品要求</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lang w:val="zh-CN"/>
        </w:rPr>
        <w:t>（一）乙方如有网上交易自有平台，须保证在网上商城提供的商品是自有电子商务平台自营商品，并对商品的售价、属性等信息的真实性负责；无自营平台的中小微型供应商可直接通过“政</w:t>
      </w:r>
      <w:proofErr w:type="gramStart"/>
      <w:r w:rsidRPr="00DA49F5">
        <w:rPr>
          <w:rFonts w:asciiTheme="minorEastAsia" w:eastAsiaTheme="minorEastAsia" w:hAnsiTheme="minorEastAsia" w:cs="仿宋" w:hint="eastAsia"/>
          <w:kern w:val="0"/>
          <w:sz w:val="24"/>
          <w:szCs w:val="24"/>
          <w:lang w:val="zh-CN"/>
        </w:rPr>
        <w:t>采云</w:t>
      </w:r>
      <w:proofErr w:type="gramEnd"/>
      <w:r w:rsidRPr="00DA49F5">
        <w:rPr>
          <w:rFonts w:asciiTheme="minorEastAsia" w:eastAsiaTheme="minorEastAsia" w:hAnsiTheme="minorEastAsia" w:cs="仿宋" w:hint="eastAsia"/>
          <w:kern w:val="0"/>
          <w:sz w:val="24"/>
          <w:szCs w:val="24"/>
          <w:lang w:val="zh-CN"/>
        </w:rPr>
        <w:t>”平台进行商品上传、收发货管理等操作，并对商品售价、属性等信息的真实性负责。</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lang w:val="zh-CN"/>
        </w:rPr>
        <w:t>（二）乙方须保证在网上商城提供的商品须满足国家的强制性标准，符合国家相关产业政策，合法销售、原厂原装、全新正品，符合国家三包政策，并执行节能、环保等有关政府采购政策。</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lang w:val="zh-CN"/>
        </w:rPr>
        <w:t>（三）乙方须保证不得向采购单位提供“豪华”、“奢侈”、“市场认可度低”等不适合行政事业单位使用的商品。</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lang w:val="zh-CN"/>
        </w:rPr>
        <w:t>（四）乙方须保证在网上商城提供的商品必须是同期面向其他消费群体、在市场公开销售、有销售记录，且在自有电子商务平台销量排前的产品，不得提供“特供”、“专供”或变相提供“特供”、“专供”的商品。</w:t>
      </w:r>
    </w:p>
    <w:p w:rsidR="007B353F" w:rsidRPr="00DA49F5" w:rsidRDefault="007B353F" w:rsidP="007B353F">
      <w:pPr>
        <w:spacing w:line="360" w:lineRule="exact"/>
        <w:ind w:firstLine="482"/>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b/>
          <w:bCs/>
          <w:kern w:val="0"/>
          <w:sz w:val="24"/>
          <w:szCs w:val="24"/>
          <w:lang w:val="zh-CN"/>
        </w:rPr>
        <w:t>第五条</w:t>
      </w:r>
      <w:r w:rsidRPr="00DA49F5">
        <w:rPr>
          <w:rFonts w:asciiTheme="minorEastAsia" w:eastAsiaTheme="minorEastAsia" w:hAnsiTheme="minorEastAsia" w:cs="仿宋" w:hint="eastAsia"/>
          <w:kern w:val="0"/>
          <w:sz w:val="24"/>
          <w:szCs w:val="24"/>
          <w:lang w:val="zh-CN"/>
        </w:rPr>
        <w:t xml:space="preserve"> 服务要求</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lang w:val="zh-CN"/>
        </w:rPr>
        <w:t>（一）交货期限：从用户订单生成之日起10个工作日内送达。</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lang w:val="zh-CN"/>
        </w:rPr>
        <w:t>（二）交货地点：收货人指定地点。</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lang w:val="zh-CN"/>
        </w:rPr>
        <w:t>（三）售后服务</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rPr>
        <w:t xml:space="preserve"> </w:t>
      </w:r>
      <w:r w:rsidRPr="00DA49F5">
        <w:rPr>
          <w:rFonts w:asciiTheme="minorEastAsia" w:eastAsiaTheme="minorEastAsia" w:hAnsiTheme="minorEastAsia" w:cs="仿宋" w:hint="eastAsia"/>
          <w:kern w:val="0"/>
          <w:sz w:val="24"/>
          <w:szCs w:val="24"/>
          <w:lang w:val="zh-CN"/>
        </w:rPr>
        <w:t>1.乙方须承诺针对本项目有专门的团队负责，设置专人及服务电话，服务电话工作时间为9点至17点。</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rPr>
        <w:t xml:space="preserve"> </w:t>
      </w:r>
      <w:r w:rsidRPr="00DA49F5">
        <w:rPr>
          <w:rFonts w:asciiTheme="minorEastAsia" w:eastAsiaTheme="minorEastAsia" w:hAnsiTheme="minorEastAsia" w:cs="仿宋" w:hint="eastAsia"/>
          <w:kern w:val="0"/>
          <w:sz w:val="24"/>
          <w:szCs w:val="24"/>
          <w:lang w:val="zh-CN"/>
        </w:rPr>
        <w:t>2.乙方须具有完善的物流管理体系和售后服务（包含但不限于：及时响应、及时送货、上门安装、调试、保修、退换货）。如商品送货、安装、调试中涉及另行购置配件或支付服务费用，必须在网上商城中公开收费标准，未公开收费标准的，不得要求采购单位支付。</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rPr>
        <w:t xml:space="preserve"> </w:t>
      </w:r>
      <w:r w:rsidRPr="00DA49F5">
        <w:rPr>
          <w:rFonts w:asciiTheme="minorEastAsia" w:eastAsiaTheme="minorEastAsia" w:hAnsiTheme="minorEastAsia" w:cs="仿宋" w:hint="eastAsia"/>
          <w:kern w:val="0"/>
          <w:sz w:val="24"/>
          <w:szCs w:val="24"/>
          <w:lang w:val="zh-CN"/>
        </w:rPr>
        <w:t>3.当出现商品或售后服务投诉纠纷时，乙方须在服务承诺及协议约定范围内妥善解决。如出现严重质量问题或商品厂商推诿质量、服务责任时，乙方须承担终极责任并提供质量和服务保障。</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lang w:val="zh-CN"/>
        </w:rPr>
        <w:lastRenderedPageBreak/>
        <w:t>（四）结算管理</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rPr>
        <w:t xml:space="preserve"> </w:t>
      </w:r>
      <w:r w:rsidRPr="00DA49F5">
        <w:rPr>
          <w:rFonts w:asciiTheme="minorEastAsia" w:eastAsiaTheme="minorEastAsia" w:hAnsiTheme="minorEastAsia" w:cs="仿宋" w:hint="eastAsia"/>
          <w:kern w:val="0"/>
          <w:sz w:val="24"/>
          <w:szCs w:val="24"/>
          <w:lang w:val="zh-CN"/>
        </w:rPr>
        <w:t xml:space="preserve">1.乙方在网上商城成交后须出具正规发票。 </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rPr>
        <w:t xml:space="preserve"> </w:t>
      </w:r>
      <w:r w:rsidRPr="00DA49F5">
        <w:rPr>
          <w:rFonts w:asciiTheme="minorEastAsia" w:eastAsiaTheme="minorEastAsia" w:hAnsiTheme="minorEastAsia" w:cs="仿宋" w:hint="eastAsia"/>
          <w:kern w:val="0"/>
          <w:sz w:val="24"/>
          <w:szCs w:val="24"/>
          <w:lang w:val="zh-CN"/>
        </w:rPr>
        <w:t xml:space="preserve">2.乙方应接受采购单位以银行转账、支票、刷卡结算等其中任何一种方式付款，并接受货到付款方式。对货到付款方式，送货时须配备移动POS机。 </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lang w:val="zh-CN"/>
        </w:rPr>
        <w:t>（五）商品管理</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lang w:val="zh-CN"/>
        </w:rPr>
        <w:t>1.网上商城的所有商品做到与乙方自有电子商务平台及时同步更新。</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lang w:val="zh-CN"/>
        </w:rPr>
        <w:t>2.所有商品价格严格按照响应文件承诺的折扣系数执行，定期进行核查。</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lang w:val="zh-CN"/>
        </w:rPr>
        <w:t>（六）网站对接要求</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lang w:val="zh-CN"/>
        </w:rPr>
        <w:t>乙方的自有电子商务平台须与构建网上商城的系统（“政</w:t>
      </w:r>
      <w:proofErr w:type="gramStart"/>
      <w:r w:rsidRPr="00DA49F5">
        <w:rPr>
          <w:rFonts w:asciiTheme="minorEastAsia" w:eastAsiaTheme="minorEastAsia" w:hAnsiTheme="minorEastAsia" w:cs="仿宋" w:hint="eastAsia"/>
          <w:kern w:val="0"/>
          <w:sz w:val="24"/>
          <w:szCs w:val="24"/>
          <w:lang w:val="zh-CN"/>
        </w:rPr>
        <w:t>采云</w:t>
      </w:r>
      <w:proofErr w:type="gramEnd"/>
      <w:r w:rsidRPr="00DA49F5">
        <w:rPr>
          <w:rFonts w:asciiTheme="minorEastAsia" w:eastAsiaTheme="minorEastAsia" w:hAnsiTheme="minorEastAsia" w:cs="仿宋" w:hint="eastAsia"/>
          <w:kern w:val="0"/>
          <w:sz w:val="24"/>
          <w:szCs w:val="24"/>
          <w:lang w:val="zh-CN"/>
        </w:rPr>
        <w:t>”平台）进行对接，按照运营方所提供的系统对接接口自行对接，对接中产生的费用由乙方自行承担。</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lang w:val="zh-CN"/>
        </w:rPr>
        <w:t>对接时间要求：签订协议后30天内完成。</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lang w:val="zh-CN"/>
        </w:rPr>
        <w:t>（七）</w:t>
      </w:r>
      <w:proofErr w:type="gramStart"/>
      <w:r w:rsidRPr="00DA49F5">
        <w:rPr>
          <w:rFonts w:asciiTheme="minorEastAsia" w:eastAsiaTheme="minorEastAsia" w:hAnsiTheme="minorEastAsia" w:cs="仿宋" w:hint="eastAsia"/>
          <w:kern w:val="0"/>
          <w:sz w:val="24"/>
          <w:szCs w:val="24"/>
          <w:lang w:val="zh-CN"/>
        </w:rPr>
        <w:t>账期要求</w:t>
      </w:r>
      <w:proofErr w:type="gramEnd"/>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lang w:val="zh-CN"/>
        </w:rPr>
        <w:t>1.</w:t>
      </w:r>
      <w:proofErr w:type="gramStart"/>
      <w:r w:rsidRPr="00DA49F5">
        <w:rPr>
          <w:rFonts w:asciiTheme="minorEastAsia" w:eastAsiaTheme="minorEastAsia" w:hAnsiTheme="minorEastAsia" w:cs="仿宋" w:hint="eastAsia"/>
          <w:kern w:val="0"/>
          <w:sz w:val="24"/>
          <w:szCs w:val="24"/>
          <w:lang w:val="zh-CN"/>
        </w:rPr>
        <w:t>账期是</w:t>
      </w:r>
      <w:proofErr w:type="gramEnd"/>
      <w:r w:rsidRPr="00DA49F5">
        <w:rPr>
          <w:rFonts w:asciiTheme="minorEastAsia" w:eastAsiaTheme="minorEastAsia" w:hAnsiTheme="minorEastAsia" w:cs="仿宋" w:hint="eastAsia"/>
          <w:kern w:val="0"/>
          <w:sz w:val="24"/>
          <w:szCs w:val="24"/>
          <w:lang w:val="zh-CN"/>
        </w:rPr>
        <w:t>指从商品交货到付款日的时间（若商品需要安装调试的，则从安装调试完毕后开始计算）。</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lang w:val="zh-CN"/>
        </w:rPr>
        <w:t>2.乙方对所有采购单位均能提供不少于15日</w:t>
      </w:r>
      <w:proofErr w:type="gramStart"/>
      <w:r w:rsidRPr="00DA49F5">
        <w:rPr>
          <w:rFonts w:asciiTheme="minorEastAsia" w:eastAsiaTheme="minorEastAsia" w:hAnsiTheme="minorEastAsia" w:cs="仿宋" w:hint="eastAsia"/>
          <w:kern w:val="0"/>
          <w:sz w:val="24"/>
          <w:szCs w:val="24"/>
          <w:lang w:val="zh-CN"/>
        </w:rPr>
        <w:t>的账期服务</w:t>
      </w:r>
      <w:proofErr w:type="gramEnd"/>
      <w:r w:rsidRPr="00DA49F5">
        <w:rPr>
          <w:rFonts w:asciiTheme="minorEastAsia" w:eastAsiaTheme="minorEastAsia" w:hAnsiTheme="minorEastAsia" w:cs="仿宋" w:hint="eastAsia"/>
          <w:kern w:val="0"/>
          <w:sz w:val="24"/>
          <w:szCs w:val="24"/>
          <w:lang w:val="zh-CN"/>
        </w:rPr>
        <w:t>。</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lang w:val="zh-CN"/>
        </w:rPr>
        <w:t>（八）其他要求</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rPr>
        <w:t xml:space="preserve"> </w:t>
      </w:r>
      <w:r w:rsidRPr="00DA49F5">
        <w:rPr>
          <w:rFonts w:asciiTheme="minorEastAsia" w:eastAsiaTheme="minorEastAsia" w:hAnsiTheme="minorEastAsia" w:cs="仿宋" w:hint="eastAsia"/>
          <w:kern w:val="0"/>
          <w:sz w:val="24"/>
          <w:szCs w:val="24"/>
          <w:lang w:val="zh-CN"/>
        </w:rPr>
        <w:t>如因政策规定、政府采购目录及采购限额标准调整等情况，导致商品、交易项目、交易规则发生变化的，采购监管部门将就变化及时通知乙方，并给予乙方合理的时间进行调整，乙方应无条件接受。</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rPr>
        <w:t xml:space="preserve"> </w:t>
      </w:r>
      <w:r w:rsidRPr="00DA49F5">
        <w:rPr>
          <w:rFonts w:asciiTheme="minorEastAsia" w:eastAsiaTheme="minorEastAsia" w:hAnsiTheme="minorEastAsia" w:cs="仿宋" w:hint="eastAsia"/>
          <w:b/>
          <w:kern w:val="0"/>
          <w:sz w:val="24"/>
          <w:szCs w:val="24"/>
          <w:lang w:val="zh-CN"/>
        </w:rPr>
        <w:t>第六条</w:t>
      </w:r>
      <w:r w:rsidRPr="00DA49F5">
        <w:rPr>
          <w:rFonts w:asciiTheme="minorEastAsia" w:eastAsiaTheme="minorEastAsia" w:hAnsiTheme="minorEastAsia" w:cs="仿宋" w:hint="eastAsia"/>
          <w:kern w:val="0"/>
          <w:sz w:val="24"/>
          <w:szCs w:val="24"/>
          <w:lang w:val="zh-CN"/>
        </w:rPr>
        <w:t xml:space="preserve"> 违约责任</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lang w:val="zh-CN"/>
        </w:rPr>
        <w:t>（一）甲方将委托运营方根据采购单位和其他供应商的投诉情况，通过网上商城商品价格比对系统、主流电子商务平台及市场抽查等方式进行调查核实，在全省范围内被查实有下列情形之一的，甲方将做出部分商品冻结、下架直至全网下架的处理，并在下一批次公开</w:t>
      </w:r>
      <w:r w:rsidR="00B0572A" w:rsidRPr="00DA49F5">
        <w:rPr>
          <w:rFonts w:asciiTheme="minorEastAsia" w:eastAsiaTheme="minorEastAsia" w:hAnsiTheme="minorEastAsia" w:cs="仿宋" w:hint="eastAsia"/>
          <w:kern w:val="0"/>
          <w:sz w:val="24"/>
          <w:szCs w:val="24"/>
          <w:lang w:val="zh-CN"/>
        </w:rPr>
        <w:t>招募</w:t>
      </w:r>
      <w:r w:rsidRPr="00DA49F5">
        <w:rPr>
          <w:rFonts w:asciiTheme="minorEastAsia" w:eastAsiaTheme="minorEastAsia" w:hAnsiTheme="minorEastAsia" w:cs="仿宋" w:hint="eastAsia"/>
          <w:kern w:val="0"/>
          <w:sz w:val="24"/>
          <w:szCs w:val="24"/>
          <w:lang w:val="zh-CN"/>
        </w:rPr>
        <w:t>活动中予以限制：</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rPr>
        <w:t xml:space="preserve"> </w:t>
      </w:r>
      <w:r w:rsidRPr="00DA49F5">
        <w:rPr>
          <w:rFonts w:asciiTheme="minorEastAsia" w:eastAsiaTheme="minorEastAsia" w:hAnsiTheme="minorEastAsia" w:cs="仿宋" w:hint="eastAsia"/>
          <w:kern w:val="0"/>
          <w:sz w:val="24"/>
          <w:szCs w:val="24"/>
          <w:lang w:val="zh-CN"/>
        </w:rPr>
        <w:t>1.入围期间累计发生3次及以上，无正当理由不按规定时限响应或确认采购单位发起的网上商城采购订单、合同的；</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rPr>
        <w:t xml:space="preserve"> </w:t>
      </w:r>
      <w:r w:rsidRPr="00DA49F5">
        <w:rPr>
          <w:rFonts w:asciiTheme="minorEastAsia" w:eastAsiaTheme="minorEastAsia" w:hAnsiTheme="minorEastAsia" w:cs="仿宋" w:hint="eastAsia"/>
          <w:kern w:val="0"/>
          <w:sz w:val="24"/>
          <w:szCs w:val="24"/>
          <w:lang w:val="zh-CN"/>
        </w:rPr>
        <w:t>2.入围期间累计发生3次及以上无故不执行采购订单（合同）或没有按承诺提供商品及售后服务的；</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rPr>
        <w:t xml:space="preserve"> </w:t>
      </w:r>
      <w:r w:rsidRPr="00DA49F5">
        <w:rPr>
          <w:rFonts w:asciiTheme="minorEastAsia" w:eastAsiaTheme="minorEastAsia" w:hAnsiTheme="minorEastAsia" w:cs="仿宋" w:hint="eastAsia"/>
          <w:kern w:val="0"/>
          <w:sz w:val="24"/>
          <w:szCs w:val="24"/>
          <w:lang w:val="zh-CN"/>
        </w:rPr>
        <w:t>3.入围期间累计发生5次及以上采购单位评价“满意度指数”低于60％的；</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lang w:val="zh-CN"/>
        </w:rPr>
        <w:t>（二）乙方有下列违约情况，应当采取补救措施，若拒不采取补救措施或采取的补救措施未能达到相应效果的，甲方在报请采购监管部门同意后向乙方发出书面通知书，提出终止协议：</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lang w:val="zh-CN"/>
        </w:rPr>
        <w:t>1.提供的商品质量、配置不符合国家规定和承诺标准;</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lang w:val="zh-CN"/>
        </w:rPr>
        <w:t>2.没有按承诺的时间供货，维修或提供其他服务;</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lang w:val="zh-CN"/>
        </w:rPr>
        <w:t>3.没有按承诺（或公开展示）的价格签订合同并供货；</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lang w:val="zh-CN"/>
        </w:rPr>
        <w:t>4.没有按订单确认的品牌、规格、型号或内容提供商品；</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lang w:val="zh-CN"/>
        </w:rPr>
        <w:t>5.无正当理由未在入围协议签订之日起30日内完成网站对接的。</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lang w:val="zh-CN"/>
        </w:rPr>
        <w:lastRenderedPageBreak/>
        <w:t>6.违反公开招募文件、协议和相关政府采购法律法规中的承诺和规定的其他情形。</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lang w:val="zh-CN"/>
        </w:rPr>
        <w:t>（三）乙方有下列违约情况，甲方将取消其入围资格，并按照相关法律法规的规定对其进行处罚：</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lang w:val="zh-CN"/>
        </w:rPr>
        <w:t xml:space="preserve">1.提供走私及假冒伪劣商品，或擅自更换配件，降低配置，以次充好的； </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lang w:val="zh-CN"/>
        </w:rPr>
        <w:t>2.向运营方、采购单位、集采机构、采购监管部门有关人员行贿或提供其他不正当利益的；</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lang w:val="zh-CN"/>
        </w:rPr>
        <w:t>3.与其</w:t>
      </w:r>
      <w:proofErr w:type="gramStart"/>
      <w:r w:rsidRPr="00DA49F5">
        <w:rPr>
          <w:rFonts w:asciiTheme="minorEastAsia" w:eastAsiaTheme="minorEastAsia" w:hAnsiTheme="minorEastAsia" w:cs="仿宋" w:hint="eastAsia"/>
          <w:kern w:val="0"/>
          <w:sz w:val="24"/>
          <w:szCs w:val="24"/>
          <w:lang w:val="zh-CN"/>
        </w:rPr>
        <w:t>他供应</w:t>
      </w:r>
      <w:proofErr w:type="gramEnd"/>
      <w:r w:rsidRPr="00DA49F5">
        <w:rPr>
          <w:rFonts w:asciiTheme="minorEastAsia" w:eastAsiaTheme="minorEastAsia" w:hAnsiTheme="minorEastAsia" w:cs="仿宋" w:hint="eastAsia"/>
          <w:kern w:val="0"/>
          <w:sz w:val="24"/>
          <w:szCs w:val="24"/>
          <w:lang w:val="zh-CN"/>
        </w:rPr>
        <w:t>商、运营方、采购单位、集采机构、采购监管部门有关人员恶意串通的；</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lang w:val="zh-CN"/>
        </w:rPr>
        <w:t>4.利用网上商城系统漏洞或者其他黑客手段侵入系统的；</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lang w:val="zh-CN"/>
        </w:rPr>
        <w:t>5.拒不执行采购监管部门或甲方的监管措施或者拒不纠正查证属实的违规、违约行为的；</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lang w:val="zh-CN"/>
        </w:rPr>
        <w:t>6.采购监管部门认定的其他违背诚实信用原则的行为。</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lang w:val="zh-CN"/>
        </w:rPr>
        <w:t>（四）采购单位及其人员，不得向乙方提出超越协议范围的其他要求，如有违反，乙方应及时报采购监管部门查处。</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lang w:val="zh-CN"/>
        </w:rPr>
        <w:t>（五）如果乙方在履行协议过程中有不正当竞争行为，甲方有权解除协议，并按《中华人民共和国反不正当竞争法》之规定由有关部门追究其法律责任。</w:t>
      </w:r>
    </w:p>
    <w:p w:rsidR="007B353F" w:rsidRPr="00DA49F5" w:rsidRDefault="007B353F" w:rsidP="007B353F">
      <w:pPr>
        <w:spacing w:line="360" w:lineRule="exact"/>
        <w:ind w:firstLine="482"/>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b/>
          <w:bCs/>
          <w:kern w:val="0"/>
          <w:sz w:val="24"/>
          <w:szCs w:val="24"/>
          <w:lang w:val="zh-CN"/>
        </w:rPr>
        <w:t xml:space="preserve">第七条 </w:t>
      </w:r>
      <w:r w:rsidRPr="00DA49F5">
        <w:rPr>
          <w:rFonts w:asciiTheme="minorEastAsia" w:eastAsiaTheme="minorEastAsia" w:hAnsiTheme="minorEastAsia" w:cs="仿宋" w:hint="eastAsia"/>
          <w:kern w:val="0"/>
          <w:sz w:val="24"/>
          <w:szCs w:val="24"/>
          <w:lang w:val="zh-CN"/>
        </w:rPr>
        <w:t>其他约定</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lang w:val="zh-CN"/>
        </w:rPr>
        <w:t>如因政策规定、政府采购目录及采购限额标准调整等情况，导致商品、交易项目、交易规则发生变化的，采购人将就变化及时通知乙方，并给予乙方合理的时间进行调整，乙方应无条件接受。</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rPr>
        <w:t xml:space="preserve"> </w:t>
      </w:r>
      <w:r w:rsidRPr="00DA49F5">
        <w:rPr>
          <w:rFonts w:asciiTheme="minorEastAsia" w:eastAsiaTheme="minorEastAsia" w:hAnsiTheme="minorEastAsia" w:cs="仿宋" w:hint="eastAsia"/>
          <w:kern w:val="0"/>
          <w:sz w:val="24"/>
          <w:szCs w:val="24"/>
          <w:lang w:val="zh-CN"/>
        </w:rPr>
        <w:t>乙方应保证其所发布信息的合法性，不得利用甲方提供的资源和服务上传、下载、储存、发布如下信息或者内容，不为他人发布该等信息提供任何便利，否则由此造成的全部结果及责任由乙方自行承担。甲方将取消其入围资格，并按照相关法律法规的规定提交相关部门给予处罚：</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lang w:val="zh-CN"/>
        </w:rPr>
        <w:t>（1）损害国家、社会公共利益和/或涉及国家安全、政治宣传的信息；</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lang w:val="zh-CN"/>
        </w:rPr>
        <w:t>（2）涉及任何暴力、恐怖或者教唆犯罪的，以及骚扰性、中伤他人、辱骂性、恐吓性、伤害性的信息；</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lang w:val="zh-CN"/>
        </w:rPr>
        <w:t>（3）封建迷信和/或淫秽、色情的信息；</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lang w:val="zh-CN"/>
        </w:rPr>
        <w:t>（4）违反国家民族和宗教政策的信息；</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lang w:val="zh-CN"/>
        </w:rPr>
        <w:t>（5）妨碍互联网运行安全的信息；</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lang w:val="zh-CN"/>
        </w:rPr>
        <w:t xml:space="preserve">（6）其他违反法律法规、部门规章或国家政策的内容。 </w:t>
      </w:r>
    </w:p>
    <w:p w:rsidR="007B353F" w:rsidRPr="00DA49F5" w:rsidRDefault="007B353F" w:rsidP="007B353F">
      <w:pPr>
        <w:spacing w:line="360" w:lineRule="exact"/>
        <w:ind w:firstLine="482"/>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b/>
          <w:bCs/>
          <w:kern w:val="0"/>
          <w:sz w:val="24"/>
          <w:szCs w:val="24"/>
          <w:lang w:val="zh-CN"/>
        </w:rPr>
        <w:t xml:space="preserve">第八条 </w:t>
      </w:r>
      <w:r w:rsidRPr="00DA49F5">
        <w:rPr>
          <w:rFonts w:asciiTheme="minorEastAsia" w:eastAsiaTheme="minorEastAsia" w:hAnsiTheme="minorEastAsia" w:cs="仿宋" w:hint="eastAsia"/>
          <w:kern w:val="0"/>
          <w:sz w:val="24"/>
          <w:szCs w:val="24"/>
          <w:lang w:val="zh-CN"/>
        </w:rPr>
        <w:t>争议的解决</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lang w:val="zh-CN"/>
        </w:rPr>
        <w:t>在发生所供商品的质量、售后服务等问题时，采购单位有权直接向乙方索赔，签订必要的书面处理协议。如协商开始十个工作日内仍不能解决的，可以向青海省工商行政管理部门申请调解。调解不成，任何一方有权向协议签约地人民法院起诉。</w:t>
      </w:r>
    </w:p>
    <w:p w:rsidR="007B353F" w:rsidRPr="00DA49F5" w:rsidRDefault="007B353F" w:rsidP="007B353F">
      <w:pPr>
        <w:spacing w:line="360" w:lineRule="exact"/>
        <w:ind w:firstLine="482"/>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b/>
          <w:bCs/>
          <w:kern w:val="0"/>
          <w:sz w:val="24"/>
          <w:szCs w:val="24"/>
          <w:lang w:val="zh-CN"/>
        </w:rPr>
        <w:t>第九条</w:t>
      </w:r>
      <w:r w:rsidRPr="00DA49F5">
        <w:rPr>
          <w:rFonts w:asciiTheme="minorEastAsia" w:eastAsiaTheme="minorEastAsia" w:hAnsiTheme="minorEastAsia" w:cs="仿宋" w:hint="eastAsia"/>
          <w:kern w:val="0"/>
          <w:sz w:val="24"/>
          <w:szCs w:val="24"/>
          <w:lang w:val="zh-CN"/>
        </w:rPr>
        <w:t xml:space="preserve"> 知识产权</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lang w:val="zh-CN"/>
        </w:rPr>
        <w:lastRenderedPageBreak/>
        <w:t>采购单位在中华人民共和国境内使用乙方提供的货物及服务时免受第三方提出的侵犯其专利权或其它知识产权的起诉。如果第三方提出侵权指控，乙方应承担由此而引起的一切法律责任和费用。</w:t>
      </w:r>
    </w:p>
    <w:p w:rsidR="007B353F" w:rsidRPr="00DA49F5" w:rsidRDefault="007B353F" w:rsidP="007B353F">
      <w:pPr>
        <w:spacing w:line="360" w:lineRule="exact"/>
        <w:ind w:firstLine="482"/>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b/>
          <w:bCs/>
          <w:kern w:val="0"/>
          <w:sz w:val="24"/>
          <w:szCs w:val="24"/>
          <w:lang w:val="zh-CN"/>
        </w:rPr>
        <w:t>第十条</w:t>
      </w:r>
      <w:r w:rsidRPr="00DA49F5">
        <w:rPr>
          <w:rFonts w:asciiTheme="minorEastAsia" w:eastAsiaTheme="minorEastAsia" w:hAnsiTheme="minorEastAsia" w:cs="仿宋" w:hint="eastAsia"/>
          <w:kern w:val="0"/>
          <w:sz w:val="24"/>
          <w:szCs w:val="24"/>
          <w:lang w:val="zh-CN"/>
        </w:rPr>
        <w:t xml:space="preserve"> 协议的生效</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lang w:val="zh-CN"/>
        </w:rPr>
        <w:t>1.本协议经甲乙双方法定代表人或其委托人签字盖章后生效。</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lang w:val="zh-CN"/>
        </w:rPr>
        <w:t>2.协议履行期内甲乙双方均不得随意变更或解除协议。协议书若有未尽事宜，需经双方共同协商</w:t>
      </w:r>
      <w:proofErr w:type="gramStart"/>
      <w:r w:rsidRPr="00DA49F5">
        <w:rPr>
          <w:rFonts w:asciiTheme="minorEastAsia" w:eastAsiaTheme="minorEastAsia" w:hAnsiTheme="minorEastAsia" w:cs="仿宋" w:hint="eastAsia"/>
          <w:kern w:val="0"/>
          <w:sz w:val="24"/>
          <w:szCs w:val="24"/>
          <w:lang w:val="zh-CN"/>
        </w:rPr>
        <w:t>作出</w:t>
      </w:r>
      <w:proofErr w:type="gramEnd"/>
      <w:r w:rsidRPr="00DA49F5">
        <w:rPr>
          <w:rFonts w:asciiTheme="minorEastAsia" w:eastAsiaTheme="minorEastAsia" w:hAnsiTheme="minorEastAsia" w:cs="仿宋" w:hint="eastAsia"/>
          <w:kern w:val="0"/>
          <w:sz w:val="24"/>
          <w:szCs w:val="24"/>
          <w:lang w:val="zh-CN"/>
        </w:rPr>
        <w:t>补充规定，补充规定与本协议书有同等法律效力。</w:t>
      </w:r>
    </w:p>
    <w:p w:rsidR="007B353F" w:rsidRPr="00DA49F5" w:rsidRDefault="007B353F" w:rsidP="007B353F">
      <w:pPr>
        <w:spacing w:line="360" w:lineRule="exact"/>
        <w:ind w:firstLine="480"/>
        <w:rPr>
          <w:rFonts w:asciiTheme="minorEastAsia" w:eastAsiaTheme="minorEastAsia" w:hAnsiTheme="minorEastAsia" w:cs="仿宋"/>
          <w:kern w:val="0"/>
          <w:sz w:val="24"/>
          <w:szCs w:val="24"/>
          <w:lang w:val="zh-CN"/>
        </w:rPr>
      </w:pPr>
      <w:r w:rsidRPr="00DA49F5">
        <w:rPr>
          <w:rFonts w:asciiTheme="minorEastAsia" w:eastAsiaTheme="minorEastAsia" w:hAnsiTheme="minorEastAsia" w:cs="仿宋" w:hint="eastAsia"/>
          <w:kern w:val="0"/>
          <w:sz w:val="24"/>
          <w:szCs w:val="24"/>
          <w:lang w:val="zh-CN"/>
        </w:rPr>
        <w:t>3.所有本次公开招募过程中形成的文字资料、证明材料均作为本协议的组成部分，具有同等效力。</w:t>
      </w:r>
    </w:p>
    <w:p w:rsidR="007B353F" w:rsidRPr="00DA49F5" w:rsidRDefault="007B353F" w:rsidP="007B353F">
      <w:pPr>
        <w:spacing w:line="360" w:lineRule="exact"/>
        <w:ind w:firstLine="480"/>
        <w:rPr>
          <w:rFonts w:asciiTheme="minorEastAsia" w:eastAsiaTheme="minorEastAsia" w:hAnsiTheme="minorEastAsia" w:cs="仿宋"/>
          <w:sz w:val="24"/>
          <w:szCs w:val="24"/>
        </w:rPr>
      </w:pPr>
      <w:r w:rsidRPr="00DA49F5">
        <w:rPr>
          <w:rFonts w:asciiTheme="minorEastAsia" w:eastAsiaTheme="minorEastAsia" w:hAnsiTheme="minorEastAsia" w:cs="仿宋" w:hint="eastAsia"/>
          <w:kern w:val="0"/>
          <w:sz w:val="24"/>
          <w:szCs w:val="24"/>
          <w:lang w:val="zh-CN"/>
        </w:rPr>
        <w:t>4.本协议一式两份，甲方、乙方各执壹份。</w:t>
      </w:r>
    </w:p>
    <w:p w:rsidR="007B353F" w:rsidRPr="00DA49F5" w:rsidRDefault="007B353F" w:rsidP="007B353F">
      <w:pPr>
        <w:spacing w:line="360" w:lineRule="exact"/>
        <w:rPr>
          <w:rFonts w:asciiTheme="minorEastAsia" w:eastAsiaTheme="minorEastAsia" w:hAnsiTheme="minorEastAsia" w:cs="仿宋"/>
          <w:b/>
          <w:sz w:val="24"/>
          <w:szCs w:val="24"/>
        </w:rPr>
      </w:pPr>
    </w:p>
    <w:p w:rsidR="007B353F" w:rsidRPr="00DA49F5" w:rsidRDefault="007B353F" w:rsidP="007B353F">
      <w:pPr>
        <w:spacing w:line="360" w:lineRule="exact"/>
        <w:ind w:firstLine="422"/>
        <w:rPr>
          <w:rFonts w:asciiTheme="minorEastAsia" w:eastAsiaTheme="minorEastAsia" w:hAnsiTheme="minorEastAsia" w:cs="仿宋"/>
          <w:b/>
          <w:sz w:val="24"/>
          <w:szCs w:val="24"/>
        </w:rPr>
      </w:pPr>
      <w:r w:rsidRPr="00DA49F5">
        <w:rPr>
          <w:rFonts w:asciiTheme="minorEastAsia" w:eastAsiaTheme="minorEastAsia" w:hAnsiTheme="minorEastAsia" w:cs="仿宋" w:hint="eastAsia"/>
          <w:b/>
          <w:sz w:val="24"/>
          <w:szCs w:val="24"/>
        </w:rPr>
        <w:t>甲方（盖章）：                   乙方（盖章）：</w:t>
      </w:r>
    </w:p>
    <w:p w:rsidR="007B353F" w:rsidRPr="00DA49F5" w:rsidRDefault="007B353F" w:rsidP="007B353F">
      <w:pPr>
        <w:spacing w:line="360" w:lineRule="exact"/>
        <w:ind w:firstLine="422"/>
        <w:rPr>
          <w:rFonts w:asciiTheme="minorEastAsia" w:eastAsiaTheme="minorEastAsia" w:hAnsiTheme="minorEastAsia" w:cs="仿宋"/>
          <w:b/>
          <w:sz w:val="24"/>
          <w:szCs w:val="24"/>
        </w:rPr>
      </w:pPr>
      <w:r w:rsidRPr="00DA49F5">
        <w:rPr>
          <w:rFonts w:asciiTheme="minorEastAsia" w:eastAsiaTheme="minorEastAsia" w:hAnsiTheme="minorEastAsia" w:cs="仿宋" w:hint="eastAsia"/>
          <w:b/>
          <w:sz w:val="24"/>
          <w:szCs w:val="24"/>
        </w:rPr>
        <w:t>地址：                           地址：</w:t>
      </w:r>
    </w:p>
    <w:p w:rsidR="007B353F" w:rsidRPr="00DA49F5" w:rsidRDefault="007B353F" w:rsidP="007B353F">
      <w:pPr>
        <w:spacing w:line="360" w:lineRule="exact"/>
        <w:ind w:firstLine="422"/>
        <w:rPr>
          <w:rFonts w:asciiTheme="minorEastAsia" w:eastAsiaTheme="minorEastAsia" w:hAnsiTheme="minorEastAsia" w:cs="仿宋"/>
          <w:b/>
          <w:sz w:val="24"/>
          <w:szCs w:val="24"/>
        </w:rPr>
      </w:pPr>
      <w:r w:rsidRPr="00DA49F5">
        <w:rPr>
          <w:rFonts w:asciiTheme="minorEastAsia" w:eastAsiaTheme="minorEastAsia" w:hAnsiTheme="minorEastAsia" w:cs="仿宋" w:hint="eastAsia"/>
          <w:b/>
          <w:sz w:val="24"/>
          <w:szCs w:val="24"/>
        </w:rPr>
        <w:t>法定代表人或委托代理人：         法定代表人或委托代理人：</w:t>
      </w:r>
    </w:p>
    <w:p w:rsidR="007B353F" w:rsidRPr="00DA49F5" w:rsidRDefault="007B353F" w:rsidP="007B353F">
      <w:pPr>
        <w:spacing w:line="360" w:lineRule="exact"/>
        <w:ind w:firstLine="422"/>
        <w:rPr>
          <w:rFonts w:asciiTheme="minorEastAsia" w:eastAsiaTheme="minorEastAsia" w:hAnsiTheme="minorEastAsia" w:cs="仿宋"/>
          <w:b/>
          <w:sz w:val="24"/>
          <w:szCs w:val="24"/>
        </w:rPr>
      </w:pPr>
      <w:r w:rsidRPr="00DA49F5">
        <w:rPr>
          <w:rFonts w:asciiTheme="minorEastAsia" w:eastAsiaTheme="minorEastAsia" w:hAnsiTheme="minorEastAsia" w:cs="仿宋" w:hint="eastAsia"/>
          <w:b/>
          <w:sz w:val="24"/>
          <w:szCs w:val="24"/>
        </w:rPr>
        <w:t xml:space="preserve">                                 开户银行：</w:t>
      </w:r>
    </w:p>
    <w:p w:rsidR="007B353F" w:rsidRPr="00DA49F5" w:rsidRDefault="007B353F" w:rsidP="007B353F">
      <w:pPr>
        <w:spacing w:line="360" w:lineRule="exact"/>
        <w:ind w:firstLine="422"/>
        <w:rPr>
          <w:rFonts w:asciiTheme="minorEastAsia" w:eastAsiaTheme="minorEastAsia" w:hAnsiTheme="minorEastAsia" w:cs="仿宋"/>
          <w:b/>
          <w:sz w:val="24"/>
          <w:szCs w:val="24"/>
        </w:rPr>
      </w:pPr>
      <w:r w:rsidRPr="00DA49F5">
        <w:rPr>
          <w:rFonts w:asciiTheme="minorEastAsia" w:eastAsiaTheme="minorEastAsia" w:hAnsiTheme="minorEastAsia" w:cs="仿宋" w:hint="eastAsia"/>
          <w:b/>
          <w:sz w:val="24"/>
          <w:szCs w:val="24"/>
        </w:rPr>
        <w:t>联系电话：                       账号：</w:t>
      </w:r>
    </w:p>
    <w:p w:rsidR="007B353F" w:rsidRPr="00DA49F5" w:rsidRDefault="007B353F" w:rsidP="007B353F">
      <w:pPr>
        <w:spacing w:line="360" w:lineRule="exact"/>
        <w:ind w:firstLine="422"/>
        <w:rPr>
          <w:rFonts w:asciiTheme="minorEastAsia" w:eastAsiaTheme="minorEastAsia" w:hAnsiTheme="minorEastAsia" w:cs="仿宋"/>
          <w:b/>
          <w:sz w:val="24"/>
          <w:szCs w:val="24"/>
        </w:rPr>
      </w:pPr>
      <w:r w:rsidRPr="00DA49F5">
        <w:rPr>
          <w:rFonts w:asciiTheme="minorEastAsia" w:eastAsiaTheme="minorEastAsia" w:hAnsiTheme="minorEastAsia" w:cs="仿宋" w:hint="eastAsia"/>
          <w:b/>
          <w:sz w:val="24"/>
          <w:szCs w:val="24"/>
        </w:rPr>
        <w:t xml:space="preserve">                                 联系电话：</w:t>
      </w:r>
    </w:p>
    <w:p w:rsidR="00576ACE" w:rsidRDefault="007B353F" w:rsidP="007B353F">
      <w:pPr>
        <w:spacing w:line="360" w:lineRule="exact"/>
        <w:ind w:firstLineChars="1100" w:firstLine="2650"/>
        <w:rPr>
          <w:rFonts w:asciiTheme="minorEastAsia" w:eastAsiaTheme="minorEastAsia" w:hAnsiTheme="minorEastAsia" w:cs="仿宋"/>
          <w:b/>
          <w:sz w:val="24"/>
          <w:szCs w:val="24"/>
        </w:rPr>
      </w:pPr>
      <w:r w:rsidRPr="00DA49F5">
        <w:rPr>
          <w:rFonts w:asciiTheme="minorEastAsia" w:eastAsiaTheme="minorEastAsia" w:hAnsiTheme="minorEastAsia" w:cs="仿宋" w:hint="eastAsia"/>
          <w:b/>
          <w:sz w:val="24"/>
          <w:szCs w:val="24"/>
        </w:rPr>
        <w:t xml:space="preserve">                     </w:t>
      </w:r>
    </w:p>
    <w:p w:rsidR="007B353F" w:rsidRPr="00DA49F5" w:rsidRDefault="007B353F" w:rsidP="00576ACE">
      <w:pPr>
        <w:spacing w:line="360" w:lineRule="exact"/>
        <w:ind w:firstLineChars="1900" w:firstLine="4578"/>
        <w:rPr>
          <w:rFonts w:asciiTheme="minorEastAsia" w:eastAsiaTheme="minorEastAsia" w:hAnsiTheme="minorEastAsia" w:cs="仿宋"/>
          <w:b/>
          <w:sz w:val="24"/>
          <w:szCs w:val="24"/>
        </w:rPr>
      </w:pPr>
      <w:r w:rsidRPr="00DA49F5">
        <w:rPr>
          <w:rFonts w:asciiTheme="minorEastAsia" w:eastAsiaTheme="minorEastAsia" w:hAnsiTheme="minorEastAsia" w:cs="仿宋" w:hint="eastAsia"/>
          <w:b/>
          <w:sz w:val="24"/>
          <w:szCs w:val="24"/>
        </w:rPr>
        <w:t xml:space="preserve"> 签约时间：    年  月  日</w:t>
      </w:r>
    </w:p>
    <w:p w:rsidR="007173FD" w:rsidRPr="00DA49F5" w:rsidRDefault="007173FD">
      <w:pPr>
        <w:widowControl/>
        <w:jc w:val="left"/>
        <w:rPr>
          <w:rFonts w:ascii="宋体" w:hAnsi="宋体"/>
          <w:b/>
          <w:sz w:val="36"/>
          <w:szCs w:val="36"/>
        </w:rPr>
      </w:pPr>
    </w:p>
    <w:sectPr w:rsidR="007173FD" w:rsidRPr="00DA49F5" w:rsidSect="007173FD">
      <w:footerReference w:type="default" r:id="rId7"/>
      <w:pgSz w:w="11906" w:h="16838"/>
      <w:pgMar w:top="1440" w:right="1800" w:bottom="1440" w:left="180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43B8" w:rsidRDefault="005B43B8" w:rsidP="007173FD">
      <w:r>
        <w:separator/>
      </w:r>
    </w:p>
  </w:endnote>
  <w:endnote w:type="continuationSeparator" w:id="0">
    <w:p w:rsidR="005B43B8" w:rsidRDefault="005B43B8" w:rsidP="007173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929" w:rsidRDefault="005D6CFB">
    <w:pPr>
      <w:pStyle w:val="a3"/>
      <w:jc w:val="center"/>
    </w:pPr>
    <w:r>
      <w:rPr>
        <w:sz w:val="22"/>
      </w:rPr>
      <w:fldChar w:fldCharType="begin"/>
    </w:r>
    <w:r w:rsidR="003A1929">
      <w:rPr>
        <w:sz w:val="22"/>
      </w:rPr>
      <w:instrText xml:space="preserve"> PAGE   \* MERGEFORMAT </w:instrText>
    </w:r>
    <w:r>
      <w:rPr>
        <w:sz w:val="22"/>
      </w:rPr>
      <w:fldChar w:fldCharType="separate"/>
    </w:r>
    <w:r w:rsidR="00E77D3A" w:rsidRPr="00E77D3A">
      <w:rPr>
        <w:noProof/>
        <w:sz w:val="22"/>
        <w:lang w:val="zh-CN"/>
      </w:rPr>
      <w:t>2</w:t>
    </w:r>
    <w:r>
      <w:rPr>
        <w:sz w:val="22"/>
      </w:rPr>
      <w:fldChar w:fldCharType="end"/>
    </w:r>
  </w:p>
  <w:p w:rsidR="003A1929" w:rsidRDefault="003A192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43B8" w:rsidRDefault="005B43B8" w:rsidP="007173FD">
      <w:r>
        <w:separator/>
      </w:r>
    </w:p>
  </w:footnote>
  <w:footnote w:type="continuationSeparator" w:id="0">
    <w:p w:rsidR="005B43B8" w:rsidRDefault="005B43B8" w:rsidP="007173F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6866"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003C13"/>
    <w:rsid w:val="000017FD"/>
    <w:rsid w:val="00001C7C"/>
    <w:rsid w:val="00003C13"/>
    <w:rsid w:val="00031471"/>
    <w:rsid w:val="00050574"/>
    <w:rsid w:val="00065696"/>
    <w:rsid w:val="00070516"/>
    <w:rsid w:val="00081B7A"/>
    <w:rsid w:val="0009520A"/>
    <w:rsid w:val="000A2A43"/>
    <w:rsid w:val="000B4BF9"/>
    <w:rsid w:val="000B512B"/>
    <w:rsid w:val="000B69FD"/>
    <w:rsid w:val="000D10FC"/>
    <w:rsid w:val="000D2736"/>
    <w:rsid w:val="00135FEB"/>
    <w:rsid w:val="00152EE5"/>
    <w:rsid w:val="00160C72"/>
    <w:rsid w:val="001B0C04"/>
    <w:rsid w:val="001B68C7"/>
    <w:rsid w:val="001C01AD"/>
    <w:rsid w:val="001D2D61"/>
    <w:rsid w:val="002217AC"/>
    <w:rsid w:val="002229A1"/>
    <w:rsid w:val="00223953"/>
    <w:rsid w:val="002367B9"/>
    <w:rsid w:val="00251687"/>
    <w:rsid w:val="00260F4E"/>
    <w:rsid w:val="002615FE"/>
    <w:rsid w:val="00271C08"/>
    <w:rsid w:val="0028099E"/>
    <w:rsid w:val="0028337C"/>
    <w:rsid w:val="002A449B"/>
    <w:rsid w:val="002B2D69"/>
    <w:rsid w:val="002E2D48"/>
    <w:rsid w:val="00323F34"/>
    <w:rsid w:val="00337EFE"/>
    <w:rsid w:val="00351717"/>
    <w:rsid w:val="00351C11"/>
    <w:rsid w:val="00353400"/>
    <w:rsid w:val="003A1929"/>
    <w:rsid w:val="003E63D5"/>
    <w:rsid w:val="0041322F"/>
    <w:rsid w:val="00416DAD"/>
    <w:rsid w:val="00472CA6"/>
    <w:rsid w:val="00490E0E"/>
    <w:rsid w:val="00491ED2"/>
    <w:rsid w:val="004B305F"/>
    <w:rsid w:val="004B5442"/>
    <w:rsid w:val="004D14C6"/>
    <w:rsid w:val="004D4AE3"/>
    <w:rsid w:val="0050284E"/>
    <w:rsid w:val="00506F9D"/>
    <w:rsid w:val="0051488C"/>
    <w:rsid w:val="00522A0C"/>
    <w:rsid w:val="00523407"/>
    <w:rsid w:val="00530B59"/>
    <w:rsid w:val="00535190"/>
    <w:rsid w:val="00537012"/>
    <w:rsid w:val="00540E88"/>
    <w:rsid w:val="00560AB6"/>
    <w:rsid w:val="00573D31"/>
    <w:rsid w:val="00576ACE"/>
    <w:rsid w:val="005869D3"/>
    <w:rsid w:val="005B43B8"/>
    <w:rsid w:val="005D3CB9"/>
    <w:rsid w:val="005D6CFB"/>
    <w:rsid w:val="005E1D2C"/>
    <w:rsid w:val="005E2A66"/>
    <w:rsid w:val="00617777"/>
    <w:rsid w:val="00652461"/>
    <w:rsid w:val="00670C3F"/>
    <w:rsid w:val="006766B7"/>
    <w:rsid w:val="00680165"/>
    <w:rsid w:val="00691F5D"/>
    <w:rsid w:val="00696D24"/>
    <w:rsid w:val="006D2B5E"/>
    <w:rsid w:val="006E4414"/>
    <w:rsid w:val="006E6482"/>
    <w:rsid w:val="007173FD"/>
    <w:rsid w:val="00723FD4"/>
    <w:rsid w:val="0072620D"/>
    <w:rsid w:val="007274EC"/>
    <w:rsid w:val="007355A7"/>
    <w:rsid w:val="0074532A"/>
    <w:rsid w:val="0076298A"/>
    <w:rsid w:val="00772D36"/>
    <w:rsid w:val="007744AC"/>
    <w:rsid w:val="00794C6B"/>
    <w:rsid w:val="007961BB"/>
    <w:rsid w:val="007A2CD0"/>
    <w:rsid w:val="007A5D6B"/>
    <w:rsid w:val="007B353F"/>
    <w:rsid w:val="007C77E1"/>
    <w:rsid w:val="007E05B8"/>
    <w:rsid w:val="00802EF5"/>
    <w:rsid w:val="00803991"/>
    <w:rsid w:val="008214B8"/>
    <w:rsid w:val="00831C2E"/>
    <w:rsid w:val="00857562"/>
    <w:rsid w:val="008753EE"/>
    <w:rsid w:val="00876310"/>
    <w:rsid w:val="00881EDA"/>
    <w:rsid w:val="008A27CA"/>
    <w:rsid w:val="008C2740"/>
    <w:rsid w:val="008D6091"/>
    <w:rsid w:val="008E031F"/>
    <w:rsid w:val="008E3B70"/>
    <w:rsid w:val="008E5E7D"/>
    <w:rsid w:val="008F0600"/>
    <w:rsid w:val="008F28A5"/>
    <w:rsid w:val="0092028B"/>
    <w:rsid w:val="00924905"/>
    <w:rsid w:val="009306C8"/>
    <w:rsid w:val="0093425A"/>
    <w:rsid w:val="00946FF5"/>
    <w:rsid w:val="00985721"/>
    <w:rsid w:val="009E10FE"/>
    <w:rsid w:val="009F0C1E"/>
    <w:rsid w:val="009F22FB"/>
    <w:rsid w:val="009F2AF7"/>
    <w:rsid w:val="00A07606"/>
    <w:rsid w:val="00A25123"/>
    <w:rsid w:val="00A36676"/>
    <w:rsid w:val="00A53F07"/>
    <w:rsid w:val="00A55654"/>
    <w:rsid w:val="00A67579"/>
    <w:rsid w:val="00A84E7B"/>
    <w:rsid w:val="00AA7685"/>
    <w:rsid w:val="00AB17AB"/>
    <w:rsid w:val="00AE6079"/>
    <w:rsid w:val="00AE64C4"/>
    <w:rsid w:val="00AE7642"/>
    <w:rsid w:val="00AF7530"/>
    <w:rsid w:val="00B0572A"/>
    <w:rsid w:val="00B36AFE"/>
    <w:rsid w:val="00B40B09"/>
    <w:rsid w:val="00B42692"/>
    <w:rsid w:val="00B46645"/>
    <w:rsid w:val="00B65A54"/>
    <w:rsid w:val="00B70713"/>
    <w:rsid w:val="00BA7A2C"/>
    <w:rsid w:val="00BE23C7"/>
    <w:rsid w:val="00BF5DCB"/>
    <w:rsid w:val="00C01411"/>
    <w:rsid w:val="00C04623"/>
    <w:rsid w:val="00C10677"/>
    <w:rsid w:val="00C501BE"/>
    <w:rsid w:val="00C65E64"/>
    <w:rsid w:val="00C942B2"/>
    <w:rsid w:val="00CB4E65"/>
    <w:rsid w:val="00CB59D5"/>
    <w:rsid w:val="00CC4D26"/>
    <w:rsid w:val="00CD5968"/>
    <w:rsid w:val="00CE0E57"/>
    <w:rsid w:val="00D10AE3"/>
    <w:rsid w:val="00D20AB2"/>
    <w:rsid w:val="00D22CD6"/>
    <w:rsid w:val="00D32C46"/>
    <w:rsid w:val="00D43AF3"/>
    <w:rsid w:val="00D44A08"/>
    <w:rsid w:val="00D64A3B"/>
    <w:rsid w:val="00D82600"/>
    <w:rsid w:val="00DA49F5"/>
    <w:rsid w:val="00DF0CE9"/>
    <w:rsid w:val="00DF5E99"/>
    <w:rsid w:val="00E3384F"/>
    <w:rsid w:val="00E42CD7"/>
    <w:rsid w:val="00E44018"/>
    <w:rsid w:val="00E44FB6"/>
    <w:rsid w:val="00E77D3A"/>
    <w:rsid w:val="00E9392B"/>
    <w:rsid w:val="00EA5429"/>
    <w:rsid w:val="00EC4CB8"/>
    <w:rsid w:val="00EE0A94"/>
    <w:rsid w:val="00EF07BF"/>
    <w:rsid w:val="00EF1A05"/>
    <w:rsid w:val="00F02872"/>
    <w:rsid w:val="00F02E15"/>
    <w:rsid w:val="00F10CD5"/>
    <w:rsid w:val="00F20615"/>
    <w:rsid w:val="00F20732"/>
    <w:rsid w:val="00F3382D"/>
    <w:rsid w:val="00F54A23"/>
    <w:rsid w:val="00F777CA"/>
    <w:rsid w:val="00F9125B"/>
    <w:rsid w:val="00F919E9"/>
    <w:rsid w:val="00F92B5A"/>
    <w:rsid w:val="00FB0F19"/>
    <w:rsid w:val="2F1966A9"/>
    <w:rsid w:val="5C4B52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86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header"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3FD"/>
    <w:pPr>
      <w:widowControl w:val="0"/>
      <w:jc w:val="both"/>
    </w:pPr>
    <w:rPr>
      <w:rFonts w:ascii="Calibri" w:hAnsi="Calibri"/>
      <w:kern w:val="2"/>
      <w:sz w:val="21"/>
      <w:szCs w:val="22"/>
    </w:rPr>
  </w:style>
  <w:style w:type="paragraph" w:styleId="1">
    <w:name w:val="heading 1"/>
    <w:next w:val="a"/>
    <w:link w:val="1Char1"/>
    <w:qFormat/>
    <w:rsid w:val="007173FD"/>
    <w:pPr>
      <w:keepNext/>
      <w:keepLines/>
      <w:snapToGrid w:val="0"/>
      <w:spacing w:line="400" w:lineRule="atLeast"/>
      <w:jc w:val="center"/>
      <w:outlineLvl w:val="0"/>
    </w:pPr>
    <w:rPr>
      <w:rFonts w:ascii="宋体"/>
      <w:b/>
      <w:kern w:val="28"/>
      <w:sz w:val="36"/>
    </w:rPr>
  </w:style>
  <w:style w:type="paragraph" w:styleId="2">
    <w:name w:val="heading 2"/>
    <w:basedOn w:val="a"/>
    <w:next w:val="a"/>
    <w:link w:val="2Char"/>
    <w:uiPriority w:val="9"/>
    <w:unhideWhenUsed/>
    <w:qFormat/>
    <w:rsid w:val="007173F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uiPriority w:val="9"/>
    <w:unhideWhenUsed/>
    <w:qFormat/>
    <w:rsid w:val="007173FD"/>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39"/>
    <w:unhideWhenUsed/>
    <w:rsid w:val="007173FD"/>
    <w:pPr>
      <w:ind w:leftChars="1200" w:left="2520"/>
    </w:pPr>
  </w:style>
  <w:style w:type="paragraph" w:styleId="5">
    <w:name w:val="toc 5"/>
    <w:basedOn w:val="a"/>
    <w:next w:val="a"/>
    <w:uiPriority w:val="39"/>
    <w:unhideWhenUsed/>
    <w:rsid w:val="007173FD"/>
    <w:pPr>
      <w:ind w:leftChars="800" w:left="1680"/>
    </w:pPr>
  </w:style>
  <w:style w:type="paragraph" w:styleId="30">
    <w:name w:val="toc 3"/>
    <w:basedOn w:val="a"/>
    <w:next w:val="a"/>
    <w:uiPriority w:val="39"/>
    <w:unhideWhenUsed/>
    <w:rsid w:val="007173FD"/>
    <w:pPr>
      <w:ind w:leftChars="400" w:left="840"/>
    </w:pPr>
  </w:style>
  <w:style w:type="paragraph" w:styleId="8">
    <w:name w:val="toc 8"/>
    <w:basedOn w:val="a"/>
    <w:next w:val="a"/>
    <w:uiPriority w:val="39"/>
    <w:unhideWhenUsed/>
    <w:rsid w:val="007173FD"/>
    <w:pPr>
      <w:ind w:leftChars="1400" w:left="2940"/>
    </w:pPr>
  </w:style>
  <w:style w:type="paragraph" w:styleId="a3">
    <w:name w:val="footer"/>
    <w:basedOn w:val="a"/>
    <w:link w:val="Char"/>
    <w:uiPriority w:val="99"/>
    <w:unhideWhenUsed/>
    <w:rsid w:val="007173FD"/>
    <w:pPr>
      <w:tabs>
        <w:tab w:val="center" w:pos="4153"/>
        <w:tab w:val="right" w:pos="8306"/>
      </w:tabs>
      <w:snapToGrid w:val="0"/>
      <w:jc w:val="left"/>
    </w:pPr>
    <w:rPr>
      <w:sz w:val="18"/>
      <w:szCs w:val="18"/>
    </w:rPr>
  </w:style>
  <w:style w:type="paragraph" w:styleId="a4">
    <w:name w:val="header"/>
    <w:basedOn w:val="a"/>
    <w:link w:val="Char0"/>
    <w:uiPriority w:val="99"/>
    <w:unhideWhenUsed/>
    <w:rsid w:val="007173FD"/>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rsid w:val="007173FD"/>
  </w:style>
  <w:style w:type="paragraph" w:styleId="4">
    <w:name w:val="toc 4"/>
    <w:basedOn w:val="a"/>
    <w:next w:val="a"/>
    <w:uiPriority w:val="39"/>
    <w:unhideWhenUsed/>
    <w:rsid w:val="007173FD"/>
    <w:pPr>
      <w:ind w:leftChars="600" w:left="1260"/>
    </w:pPr>
  </w:style>
  <w:style w:type="paragraph" w:styleId="6">
    <w:name w:val="toc 6"/>
    <w:basedOn w:val="a"/>
    <w:next w:val="a"/>
    <w:uiPriority w:val="39"/>
    <w:unhideWhenUsed/>
    <w:rsid w:val="007173FD"/>
    <w:pPr>
      <w:ind w:leftChars="1000" w:left="2100"/>
    </w:pPr>
  </w:style>
  <w:style w:type="paragraph" w:styleId="20">
    <w:name w:val="toc 2"/>
    <w:basedOn w:val="a"/>
    <w:next w:val="a"/>
    <w:uiPriority w:val="39"/>
    <w:unhideWhenUsed/>
    <w:rsid w:val="007173FD"/>
    <w:pPr>
      <w:ind w:leftChars="200" w:left="420"/>
    </w:pPr>
  </w:style>
  <w:style w:type="paragraph" w:styleId="9">
    <w:name w:val="toc 9"/>
    <w:basedOn w:val="a"/>
    <w:next w:val="a"/>
    <w:uiPriority w:val="39"/>
    <w:unhideWhenUsed/>
    <w:rsid w:val="007173FD"/>
    <w:pPr>
      <w:ind w:leftChars="1600" w:left="3360"/>
    </w:pPr>
  </w:style>
  <w:style w:type="paragraph" w:styleId="a5">
    <w:name w:val="Title"/>
    <w:basedOn w:val="a"/>
    <w:next w:val="a"/>
    <w:link w:val="Char1"/>
    <w:uiPriority w:val="10"/>
    <w:qFormat/>
    <w:rsid w:val="007173FD"/>
    <w:pPr>
      <w:spacing w:before="240" w:after="60"/>
      <w:jc w:val="center"/>
      <w:outlineLvl w:val="0"/>
    </w:pPr>
    <w:rPr>
      <w:rFonts w:ascii="Cambria" w:hAnsi="Cambria"/>
      <w:b/>
      <w:bCs/>
      <w:sz w:val="32"/>
      <w:szCs w:val="32"/>
    </w:rPr>
  </w:style>
  <w:style w:type="character" w:styleId="a6">
    <w:name w:val="Hyperlink"/>
    <w:basedOn w:val="a0"/>
    <w:uiPriority w:val="99"/>
    <w:unhideWhenUsed/>
    <w:rsid w:val="007173FD"/>
    <w:rPr>
      <w:color w:val="0000FF"/>
      <w:u w:val="single"/>
    </w:rPr>
  </w:style>
  <w:style w:type="character" w:customStyle="1" w:styleId="Char0">
    <w:name w:val="页眉 Char"/>
    <w:basedOn w:val="a0"/>
    <w:link w:val="a4"/>
    <w:uiPriority w:val="99"/>
    <w:semiHidden/>
    <w:rsid w:val="007173FD"/>
    <w:rPr>
      <w:sz w:val="18"/>
      <w:szCs w:val="18"/>
    </w:rPr>
  </w:style>
  <w:style w:type="character" w:customStyle="1" w:styleId="Char">
    <w:name w:val="页脚 Char"/>
    <w:basedOn w:val="a0"/>
    <w:link w:val="a3"/>
    <w:uiPriority w:val="99"/>
    <w:rsid w:val="007173FD"/>
    <w:rPr>
      <w:sz w:val="18"/>
      <w:szCs w:val="18"/>
    </w:rPr>
  </w:style>
  <w:style w:type="character" w:customStyle="1" w:styleId="1Char">
    <w:name w:val="标题 1 Char"/>
    <w:basedOn w:val="a0"/>
    <w:link w:val="1"/>
    <w:uiPriority w:val="9"/>
    <w:rsid w:val="007173FD"/>
    <w:rPr>
      <w:b/>
      <w:bCs/>
      <w:kern w:val="44"/>
      <w:sz w:val="44"/>
      <w:szCs w:val="44"/>
    </w:rPr>
  </w:style>
  <w:style w:type="character" w:customStyle="1" w:styleId="1Char1">
    <w:name w:val="标题 1 Char1"/>
    <w:link w:val="1"/>
    <w:rsid w:val="007173FD"/>
    <w:rPr>
      <w:rFonts w:ascii="宋体" w:eastAsia="宋体" w:hAnsi="Times New Roman" w:cs="Times New Roman"/>
      <w:b/>
      <w:kern w:val="28"/>
      <w:sz w:val="36"/>
      <w:szCs w:val="20"/>
    </w:rPr>
  </w:style>
  <w:style w:type="character" w:customStyle="1" w:styleId="3Char">
    <w:name w:val="标题 3 Char"/>
    <w:basedOn w:val="a0"/>
    <w:link w:val="3"/>
    <w:uiPriority w:val="9"/>
    <w:semiHidden/>
    <w:rsid w:val="007173FD"/>
    <w:rPr>
      <w:b/>
      <w:bCs/>
      <w:sz w:val="32"/>
      <w:szCs w:val="32"/>
    </w:rPr>
  </w:style>
  <w:style w:type="character" w:customStyle="1" w:styleId="Char1">
    <w:name w:val="标题 Char"/>
    <w:basedOn w:val="a0"/>
    <w:link w:val="a5"/>
    <w:uiPriority w:val="10"/>
    <w:rsid w:val="007173FD"/>
    <w:rPr>
      <w:rFonts w:ascii="Cambria" w:eastAsia="宋体" w:hAnsi="Cambria"/>
      <w:b/>
      <w:bCs/>
      <w:sz w:val="32"/>
      <w:szCs w:val="32"/>
    </w:rPr>
  </w:style>
  <w:style w:type="character" w:customStyle="1" w:styleId="2Char">
    <w:name w:val="标题 2 Char"/>
    <w:basedOn w:val="a0"/>
    <w:link w:val="2"/>
    <w:uiPriority w:val="9"/>
    <w:rsid w:val="007173FD"/>
    <w:rPr>
      <w:rFonts w:ascii="Cambria" w:eastAsia="宋体" w:hAnsi="Cambria"/>
      <w:b/>
      <w:bCs/>
      <w:sz w:val="32"/>
      <w:szCs w:val="3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537</Words>
  <Characters>3067</Characters>
  <Application>Microsoft Office Word</Application>
  <DocSecurity>0</DocSecurity>
  <Lines>25</Lines>
  <Paragraphs>7</Paragraphs>
  <ScaleCrop>false</ScaleCrop>
  <Company>china</Company>
  <LinksUpToDate>false</LinksUpToDate>
  <CharactersWithSpaces>3597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青海省政府采购中心</dc:title>
  <dc:creator>Administrator</dc:creator>
  <cp:lastModifiedBy>Administrator</cp:lastModifiedBy>
  <cp:revision>5</cp:revision>
  <cp:lastPrinted>2019-04-16T03:00:00Z</cp:lastPrinted>
  <dcterms:created xsi:type="dcterms:W3CDTF">2019-05-16T10:16:00Z</dcterms:created>
  <dcterms:modified xsi:type="dcterms:W3CDTF">2019-05-17T08:10:00Z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2052-9.1.0.5026</vt:lpwstr>
  </property>
</Properties>
</file>