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远程异地开标操作手册（代理机构）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一、必读：</w:t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招标代理企业需到交易中心开标室进行开标操作。</w:t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投标人远程异地解密系统 目前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不支持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公路双信封项目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资格预审开标项目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代理公司应提前熟悉操作手册，做好开标工作。 </w:t>
      </w:r>
    </w:p>
    <w:p>
      <w:pPr>
        <w:numPr>
          <w:ilvl w:val="0"/>
          <w:numId w:val="2"/>
        </w:numPr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流程：</w:t>
      </w:r>
      <w:bookmarkStart w:id="0" w:name="_Toc10313"/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1.浏览器设置</w:t>
      </w:r>
      <w:bookmarkEnd w:id="0"/>
    </w:p>
    <w:p>
      <w:pPr>
        <w:numPr>
          <w:ilvl w:val="0"/>
          <w:numId w:val="3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打开IE浏览器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（注:必须使用IE11版本浏览器）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"http://www.qhggzyjy.gov.cn/ggzy/"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http://www.qhggzyjy.gov.cn/ggzy/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（青海省公共资源交易网），点击【远程异地开标系统】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跳转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到远程异地开标系统。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41465" cy="730250"/>
            <wp:effectExtent l="0" t="0" r="698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点击菜单栏的【工具】选项（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没有菜单栏的，在如图所示空白处，点击鼠标右键，勾选菜单栏即可。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814060" cy="3132455"/>
            <wp:effectExtent l="0" t="0" r="1524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点击【兼容性视图设置】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35750" cy="3575050"/>
            <wp:effectExtent l="0" t="0" r="12700" b="635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点击【添加】后，关闭完成。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35750" cy="3575050"/>
            <wp:effectExtent l="0" t="0" r="12700" b="635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2.添加可信任站点: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（1）选择工具----Internet选项</w:t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302375" cy="4478655"/>
            <wp:effectExtent l="0" t="0" r="3175" b="1714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47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 安全----受信任的站点---点击 站点</w:t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044825" cy="3733800"/>
            <wp:effectExtent l="0" t="0" r="3175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将当前地址 点击【添加】后，关闭完成</w:t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266565" cy="4599940"/>
            <wp:effectExtent l="0" t="0" r="635" b="1016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3.登录远程异地开标系统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946900" cy="22078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250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48450" cy="3577590"/>
            <wp:effectExtent l="0" t="0" r="0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4.进入今日需开标的项目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791325" cy="2931160"/>
            <wp:effectExtent l="0" t="0" r="952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34480" cy="3067050"/>
            <wp:effectExtent l="0" t="0" r="1397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5.开标时间到后，公布投标人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38925" cy="2994660"/>
            <wp:effectExtent l="0" t="0" r="9525" b="152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41465" cy="2938780"/>
            <wp:effectExtent l="0" t="0" r="6985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6.根据需要，开放群聊功能（方便代理主持开标大会），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u w:val="single"/>
          <w:lang w:val="en-US" w:eastAsia="zh-CN"/>
        </w:rPr>
        <w:t>并公布 代理机构现场联系方式。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342640" cy="3352165"/>
            <wp:effectExtent l="0" t="0" r="10160" b="63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7.确认投标文件递交情况 ，确认投标人是否全部到场（可通过交流互动询问）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898005" cy="3663315"/>
            <wp:effectExtent l="0" t="0" r="1714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366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8.等待投标人远程解密，招标代理机构辅以文字互动。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863080" cy="3738245"/>
            <wp:effectExtent l="0" t="0" r="13970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9.招标代理机构招标文件解密及批量导入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38925" cy="3094355"/>
            <wp:effectExtent l="0" t="0" r="9525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7087870" cy="1640205"/>
            <wp:effectExtent l="0" t="0" r="17780" b="171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7045325" cy="2840355"/>
            <wp:effectExtent l="0" t="0" r="3175" b="171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532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10.不见面大厅批量导入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967220" cy="3582670"/>
            <wp:effectExtent l="0" t="0" r="5080" b="177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721475" cy="1534160"/>
            <wp:effectExtent l="0" t="0" r="3175" b="889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11.结束开标，进行后续评标准备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638925" cy="3223260"/>
            <wp:effectExtent l="0" t="0" r="9525" b="1524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招标代理机构登录原开评标系统，进行评标准备（含系数抽取等操作），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由招标代理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组织相关人员抽取系数。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548120" cy="3400425"/>
            <wp:effectExtent l="0" t="0" r="508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82EAD8"/>
    <w:multiLevelType w:val="singleLevel"/>
    <w:tmpl w:val="CF82EAD8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280AEBA"/>
    <w:multiLevelType w:val="singleLevel"/>
    <w:tmpl w:val="F280AEB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9B844ED"/>
    <w:multiLevelType w:val="singleLevel"/>
    <w:tmpl w:val="39B844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363C867"/>
    <w:multiLevelType w:val="singleLevel"/>
    <w:tmpl w:val="5363C867"/>
    <w:lvl w:ilvl="0" w:tentative="0">
      <w:start w:val="4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5A9F3CDA"/>
    <w:multiLevelType w:val="singleLevel"/>
    <w:tmpl w:val="5A9F3CDA"/>
    <w:lvl w:ilvl="0" w:tentative="0">
      <w:start w:val="2"/>
      <w:numFmt w:val="decimal"/>
      <w:suff w:val="space"/>
      <w:lvlText w:val="（%1）"/>
      <w:lvlJc w:val="left"/>
    </w:lvl>
  </w:abstractNum>
  <w:abstractNum w:abstractNumId="5">
    <w:nsid w:val="6E34F874"/>
    <w:multiLevelType w:val="singleLevel"/>
    <w:tmpl w:val="6E34F87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AB28AA"/>
    <w:rsid w:val="04822E5B"/>
    <w:rsid w:val="0954163B"/>
    <w:rsid w:val="0D3C0A8A"/>
    <w:rsid w:val="0E0472C3"/>
    <w:rsid w:val="105821B3"/>
    <w:rsid w:val="14AB7FB9"/>
    <w:rsid w:val="181D1CEA"/>
    <w:rsid w:val="1DA17266"/>
    <w:rsid w:val="23B838F9"/>
    <w:rsid w:val="2AEF7B86"/>
    <w:rsid w:val="357B5357"/>
    <w:rsid w:val="3DCC057D"/>
    <w:rsid w:val="48102721"/>
    <w:rsid w:val="4DAB28AA"/>
    <w:rsid w:val="5480080F"/>
    <w:rsid w:val="5F2F12B3"/>
    <w:rsid w:val="641D5A61"/>
    <w:rsid w:val="6F764A92"/>
    <w:rsid w:val="712E7091"/>
    <w:rsid w:val="73AF612F"/>
    <w:rsid w:val="78651A7F"/>
    <w:rsid w:val="7FF5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link w:val="7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标题 4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61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2020-02-18T01:39:00Z</dcterms:created>
  <dc:creator>Administrator</dc:creator>
  <cp:lastModifiedBy>宇天1381653989</cp:lastModifiedBy>
  <cp:lastPrinted>2020-02-21T07:41:00Z</cp:lastPrinted>
  <dcterms:modified xsi:type="dcterms:W3CDTF">2020-02-21T10:01:50Z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